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AE" w:rsidRPr="00E723A3" w:rsidRDefault="00E723A3" w:rsidP="00570DAE">
      <w:pPr>
        <w:spacing w:after="120"/>
        <w:jc w:val="center"/>
        <w:rPr>
          <w:rFonts w:ascii="Garamond" w:hAnsi="Garamond"/>
          <w:b/>
          <w:bCs/>
          <w:sz w:val="28"/>
          <w:szCs w:val="28"/>
          <w:lang w:val="id-ID"/>
        </w:rPr>
      </w:pPr>
      <w:bookmarkStart w:id="0" w:name="_GoBack"/>
      <w:bookmarkEnd w:id="0"/>
      <w:r>
        <w:rPr>
          <w:rFonts w:ascii="Garamond" w:hAnsi="Garamond"/>
          <w:b/>
          <w:bCs/>
          <w:sz w:val="28"/>
          <w:szCs w:val="28"/>
          <w:lang w:val="id-ID"/>
        </w:rPr>
        <w:t>Komposisi Kimia Hidrolisat Protein Jeroan Ikan dengan Konsep Autolisis Menggunakan Enzim Internal pada Ikan</w:t>
      </w:r>
    </w:p>
    <w:p w:rsidR="00A25B09" w:rsidRPr="00E723A3" w:rsidRDefault="00E723A3" w:rsidP="00F170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i/>
          <w:lang w:val="id-ID" w:eastAsia="id-ID"/>
        </w:rPr>
      </w:pPr>
      <w:r>
        <w:rPr>
          <w:rFonts w:ascii="Garamond" w:hAnsi="Garamond"/>
          <w:i/>
          <w:lang w:val="id-ID"/>
        </w:rPr>
        <w:t>Chemical Composition of Fish Viscera Protein Hydrolysate autolyzed by Fish Internal Enzyme</w:t>
      </w:r>
    </w:p>
    <w:p w:rsidR="00B626C2" w:rsidRPr="00694566" w:rsidRDefault="00683CB8" w:rsidP="00A25B09">
      <w:pPr>
        <w:spacing w:before="120"/>
        <w:jc w:val="center"/>
        <w:outlineLvl w:val="0"/>
        <w:rPr>
          <w:rFonts w:ascii="Garamond" w:hAnsi="Garamond"/>
          <w:b/>
          <w:lang w:val="id-ID"/>
        </w:rPr>
      </w:pPr>
      <w:r w:rsidRPr="00694566">
        <w:rPr>
          <w:rFonts w:ascii="Garamond" w:hAnsi="Garamond"/>
          <w:b/>
        </w:rPr>
        <w:t>Made Suhandana</w:t>
      </w:r>
      <w:r w:rsidRPr="00694566">
        <w:rPr>
          <w:rFonts w:ascii="Garamond" w:hAnsi="Garamond"/>
          <w:b/>
          <w:vertAlign w:val="superscript"/>
        </w:rPr>
        <w:t>*</w:t>
      </w:r>
      <w:r w:rsidRPr="00694566">
        <w:rPr>
          <w:rFonts w:ascii="Garamond" w:hAnsi="Garamond"/>
          <w:b/>
        </w:rPr>
        <w:t xml:space="preserve">, </w:t>
      </w:r>
      <w:r w:rsidR="00E723A3">
        <w:rPr>
          <w:rFonts w:ascii="Garamond" w:hAnsi="Garamond"/>
          <w:b/>
          <w:lang w:val="id-ID"/>
        </w:rPr>
        <w:t>Ginanjar Pratama, Jumsurizal, R. Marwita Sari Putri, Rizki Dwi Septyaningtyas</w:t>
      </w:r>
    </w:p>
    <w:p w:rsidR="00B36125" w:rsidRPr="00694566" w:rsidRDefault="00A25B09" w:rsidP="0047465B">
      <w:pPr>
        <w:jc w:val="center"/>
        <w:rPr>
          <w:rFonts w:ascii="Garamond" w:hAnsi="Garamond"/>
        </w:rPr>
      </w:pPr>
      <w:r w:rsidRPr="00694566">
        <w:rPr>
          <w:rFonts w:ascii="Garamond" w:hAnsi="Garamond"/>
        </w:rPr>
        <w:t>Program Studi</w:t>
      </w:r>
      <w:r w:rsidR="007D30EF" w:rsidRPr="00694566">
        <w:rPr>
          <w:rFonts w:ascii="Garamond" w:hAnsi="Garamond"/>
          <w:lang w:val="id-ID"/>
        </w:rPr>
        <w:t xml:space="preserve"> </w:t>
      </w:r>
      <w:r w:rsidR="00374330" w:rsidRPr="00694566">
        <w:rPr>
          <w:rFonts w:ascii="Garamond" w:hAnsi="Garamond"/>
        </w:rPr>
        <w:t xml:space="preserve">Teknologi </w:t>
      </w:r>
      <w:r w:rsidR="007D30EF" w:rsidRPr="00694566">
        <w:rPr>
          <w:rFonts w:ascii="Garamond" w:hAnsi="Garamond"/>
          <w:lang w:val="id-ID"/>
        </w:rPr>
        <w:t>Hasil Perikanan</w:t>
      </w:r>
      <w:r w:rsidR="00374330" w:rsidRPr="00694566">
        <w:rPr>
          <w:rFonts w:ascii="Garamond" w:hAnsi="Garamond"/>
        </w:rPr>
        <w:t>,</w:t>
      </w:r>
      <w:r w:rsidR="0047465B" w:rsidRPr="00694566">
        <w:rPr>
          <w:rFonts w:ascii="Garamond" w:hAnsi="Garamond"/>
          <w:lang w:val="id-ID"/>
        </w:rPr>
        <w:t xml:space="preserve"> Fakultas </w:t>
      </w:r>
      <w:r w:rsidR="00374330" w:rsidRPr="00694566">
        <w:rPr>
          <w:rFonts w:ascii="Garamond" w:hAnsi="Garamond"/>
        </w:rPr>
        <w:t>Ilmu Kelautan dan Perikanan</w:t>
      </w:r>
    </w:p>
    <w:p w:rsidR="0047465B" w:rsidRPr="00694566" w:rsidRDefault="005D434B" w:rsidP="00A25B09">
      <w:pPr>
        <w:autoSpaceDE w:val="0"/>
        <w:autoSpaceDN w:val="0"/>
        <w:adjustRightInd w:val="0"/>
        <w:jc w:val="center"/>
        <w:outlineLvl w:val="0"/>
        <w:rPr>
          <w:rFonts w:ascii="Garamond" w:hAnsi="Garamond"/>
          <w:lang w:val="id-ID"/>
        </w:rPr>
      </w:pPr>
      <w:r w:rsidRPr="00694566">
        <w:rPr>
          <w:rFonts w:ascii="Garamond" w:hAnsi="Garamond"/>
          <w:lang w:val="id-ID"/>
        </w:rPr>
        <w:t xml:space="preserve">Universitas </w:t>
      </w:r>
      <w:r w:rsidR="00374330" w:rsidRPr="00694566">
        <w:rPr>
          <w:rFonts w:ascii="Garamond" w:hAnsi="Garamond"/>
        </w:rPr>
        <w:t>Maritim Raja Ali Haji, Tanjung Pinang, Kepulauan Riau</w:t>
      </w:r>
      <w:r w:rsidR="0047465B" w:rsidRPr="00694566">
        <w:rPr>
          <w:rFonts w:ascii="Garamond" w:hAnsi="Garamond"/>
          <w:vertAlign w:val="superscript"/>
          <w:lang w:val="id-ID"/>
        </w:rPr>
        <w:t xml:space="preserve"> </w:t>
      </w:r>
    </w:p>
    <w:p w:rsidR="00B626C2" w:rsidRPr="00694566" w:rsidRDefault="00B626C2" w:rsidP="00A25B09">
      <w:pPr>
        <w:autoSpaceDE w:val="0"/>
        <w:autoSpaceDN w:val="0"/>
        <w:adjustRightInd w:val="0"/>
        <w:spacing w:before="60"/>
        <w:jc w:val="center"/>
        <w:outlineLvl w:val="0"/>
        <w:rPr>
          <w:rFonts w:ascii="Garamond" w:hAnsi="Garamond"/>
          <w:bCs/>
          <w:lang w:val="id-ID"/>
        </w:rPr>
      </w:pPr>
      <w:r w:rsidRPr="00694566">
        <w:rPr>
          <w:rFonts w:ascii="Garamond" w:hAnsi="Garamond"/>
          <w:vertAlign w:val="superscript"/>
          <w:lang w:val="id-ID"/>
        </w:rPr>
        <w:t>*)</w:t>
      </w:r>
      <w:r w:rsidR="00306228" w:rsidRPr="00694566">
        <w:rPr>
          <w:rFonts w:ascii="Garamond" w:hAnsi="Garamond"/>
          <w:bCs/>
          <w:lang w:val="id-ID"/>
        </w:rPr>
        <w:t>Penulis untuk korespondensi</w:t>
      </w:r>
      <w:r w:rsidRPr="00694566">
        <w:rPr>
          <w:rFonts w:ascii="Garamond" w:hAnsi="Garamond"/>
          <w:bCs/>
          <w:lang w:val="id-ID"/>
        </w:rPr>
        <w:t>:</w:t>
      </w:r>
      <w:r w:rsidRPr="00694566">
        <w:rPr>
          <w:rFonts w:ascii="Garamond" w:hAnsi="Garamond"/>
          <w:lang w:val="id-ID"/>
        </w:rPr>
        <w:t xml:space="preserve"> </w:t>
      </w:r>
      <w:r w:rsidR="00683CB8" w:rsidRPr="00694566">
        <w:rPr>
          <w:rFonts w:ascii="Garamond" w:hAnsi="Garamond"/>
          <w:bCs/>
          <w:lang w:val="id-ID"/>
        </w:rPr>
        <w:t>madesuhandana</w:t>
      </w:r>
      <w:r w:rsidR="0024536F" w:rsidRPr="00694566">
        <w:rPr>
          <w:rFonts w:ascii="Garamond" w:hAnsi="Garamond"/>
          <w:bCs/>
          <w:lang w:val="id-ID"/>
        </w:rPr>
        <w:t>@gmail.com</w:t>
      </w:r>
    </w:p>
    <w:p w:rsidR="00B626C2" w:rsidRPr="00694566" w:rsidRDefault="00B626C2" w:rsidP="00375164">
      <w:pPr>
        <w:spacing w:line="360" w:lineRule="auto"/>
        <w:jc w:val="center"/>
        <w:rPr>
          <w:rFonts w:ascii="Garamond" w:hAnsi="Garamond"/>
          <w:b/>
          <w:lang w:val="id-ID"/>
        </w:rPr>
      </w:pPr>
    </w:p>
    <w:p w:rsidR="00894C03" w:rsidRPr="00694566" w:rsidRDefault="00752411" w:rsidP="00A25B09">
      <w:pPr>
        <w:jc w:val="center"/>
        <w:outlineLvl w:val="0"/>
        <w:rPr>
          <w:rFonts w:ascii="Garamond" w:hAnsi="Garamond"/>
          <w:b/>
          <w:szCs w:val="20"/>
          <w:lang w:val="id-ID"/>
        </w:rPr>
      </w:pPr>
      <w:r w:rsidRPr="00694566">
        <w:rPr>
          <w:rFonts w:ascii="Garamond" w:hAnsi="Garamond"/>
          <w:b/>
          <w:szCs w:val="20"/>
          <w:lang w:val="id-ID"/>
        </w:rPr>
        <w:t>ABST</w:t>
      </w:r>
      <w:r w:rsidR="00051443" w:rsidRPr="00694566">
        <w:rPr>
          <w:rFonts w:ascii="Garamond" w:hAnsi="Garamond"/>
          <w:b/>
          <w:szCs w:val="20"/>
          <w:lang w:val="id-ID"/>
        </w:rPr>
        <w:t>RACT</w:t>
      </w:r>
    </w:p>
    <w:p w:rsidR="00A25B09" w:rsidRPr="00694566" w:rsidRDefault="00374330" w:rsidP="00A25B09">
      <w:pPr>
        <w:ind w:firstLine="709"/>
        <w:jc w:val="both"/>
        <w:rPr>
          <w:rStyle w:val="defaultchar"/>
          <w:rFonts w:ascii="Garamond" w:hAnsi="Garamond"/>
          <w:lang w:val="id-ID"/>
        </w:rPr>
      </w:pPr>
      <w:r w:rsidRPr="00694566">
        <w:rPr>
          <w:rStyle w:val="defaultchar"/>
          <w:rFonts w:ascii="Garamond" w:hAnsi="Garamond"/>
          <w:lang w:val="id-ID"/>
        </w:rPr>
        <w:t>This study aims to analyze the amino acid composition</w:t>
      </w:r>
      <w:r w:rsidR="00E723A3">
        <w:rPr>
          <w:rStyle w:val="defaultchar"/>
          <w:rFonts w:ascii="Garamond" w:hAnsi="Garamond"/>
          <w:lang w:val="id-ID"/>
        </w:rPr>
        <w:t xml:space="preserve"> of fish viscera protein hydrolysate</w:t>
      </w:r>
      <w:r w:rsidRPr="00694566">
        <w:rPr>
          <w:rStyle w:val="defaultchar"/>
          <w:rFonts w:ascii="Garamond" w:hAnsi="Garamond"/>
          <w:lang w:val="id-ID"/>
        </w:rPr>
        <w:t xml:space="preserve">. </w:t>
      </w:r>
      <w:r w:rsidR="005534EC">
        <w:rPr>
          <w:rStyle w:val="defaultchar"/>
          <w:rFonts w:ascii="Garamond" w:hAnsi="Garamond"/>
          <w:lang w:val="id-ID"/>
        </w:rPr>
        <w:t>Optimum h</w:t>
      </w:r>
      <w:r w:rsidR="007C4F85" w:rsidRPr="007C4F85">
        <w:rPr>
          <w:rStyle w:val="defaultchar"/>
          <w:rFonts w:ascii="Garamond" w:hAnsi="Garamond"/>
          <w:lang w:val="id-ID"/>
        </w:rPr>
        <w:t xml:space="preserve">ydrolysis </w:t>
      </w:r>
      <w:r w:rsidR="005534EC">
        <w:rPr>
          <w:rStyle w:val="defaultchar"/>
          <w:rFonts w:ascii="Garamond" w:hAnsi="Garamond"/>
          <w:lang w:val="id-ID"/>
        </w:rPr>
        <w:t>procces of fish viscera</w:t>
      </w:r>
      <w:r w:rsidR="007C4F85" w:rsidRPr="007C4F85">
        <w:rPr>
          <w:rStyle w:val="defaultchar"/>
          <w:rFonts w:ascii="Garamond" w:hAnsi="Garamond"/>
          <w:lang w:val="id-ID"/>
        </w:rPr>
        <w:t xml:space="preserve"> occurs at </w:t>
      </w:r>
      <w:r w:rsidR="005534EC">
        <w:rPr>
          <w:rStyle w:val="defaultchar"/>
          <w:rFonts w:ascii="Garamond" w:hAnsi="Garamond"/>
          <w:lang w:val="id-ID"/>
        </w:rPr>
        <w:t>60 °</w:t>
      </w:r>
      <w:r w:rsidR="007C4F85" w:rsidRPr="007C4F85">
        <w:rPr>
          <w:rStyle w:val="defaultchar"/>
          <w:rFonts w:ascii="Garamond" w:hAnsi="Garamond"/>
          <w:lang w:val="id-ID"/>
        </w:rPr>
        <w:t>C with 4 hours</w:t>
      </w:r>
      <w:r w:rsidR="005534EC">
        <w:rPr>
          <w:rStyle w:val="defaultchar"/>
          <w:rFonts w:ascii="Garamond" w:hAnsi="Garamond"/>
          <w:lang w:val="id-ID"/>
        </w:rPr>
        <w:t xml:space="preserve"> hydrolysis procces</w:t>
      </w:r>
      <w:r w:rsidR="007C4F85" w:rsidRPr="007C4F85">
        <w:rPr>
          <w:rStyle w:val="defaultchar"/>
          <w:rFonts w:ascii="Garamond" w:hAnsi="Garamond"/>
          <w:lang w:val="id-ID"/>
        </w:rPr>
        <w:t xml:space="preserve">. </w:t>
      </w:r>
      <w:r w:rsidR="005534EC">
        <w:rPr>
          <w:rStyle w:val="defaultchar"/>
          <w:rFonts w:ascii="Garamond" w:hAnsi="Garamond"/>
          <w:lang w:val="id-ID"/>
        </w:rPr>
        <w:t xml:space="preserve">Protein </w:t>
      </w:r>
      <w:r w:rsidR="007C4F85" w:rsidRPr="007C4F85">
        <w:rPr>
          <w:rStyle w:val="defaultchar"/>
          <w:rFonts w:ascii="Garamond" w:hAnsi="Garamond"/>
          <w:lang w:val="id-ID"/>
        </w:rPr>
        <w:t xml:space="preserve">content </w:t>
      </w:r>
      <w:r w:rsidR="005534EC">
        <w:rPr>
          <w:rStyle w:val="defaultchar"/>
          <w:rFonts w:ascii="Garamond" w:hAnsi="Garamond"/>
          <w:lang w:val="id-ID"/>
        </w:rPr>
        <w:t xml:space="preserve">of fish viscera hydrolysate </w:t>
      </w:r>
      <w:r w:rsidR="007C4F85" w:rsidRPr="007C4F85">
        <w:rPr>
          <w:rStyle w:val="defaultchar"/>
          <w:rFonts w:ascii="Garamond" w:hAnsi="Garamond"/>
          <w:lang w:val="id-ID"/>
        </w:rPr>
        <w:t xml:space="preserve">was 54.36%. Hydrolyzates of fish </w:t>
      </w:r>
      <w:r w:rsidR="005534EC">
        <w:rPr>
          <w:rStyle w:val="defaultchar"/>
          <w:rFonts w:ascii="Garamond" w:hAnsi="Garamond"/>
          <w:lang w:val="id-ID"/>
        </w:rPr>
        <w:t>viscera</w:t>
      </w:r>
      <w:r w:rsidR="007C4F85" w:rsidRPr="007C4F85">
        <w:rPr>
          <w:rStyle w:val="defaultchar"/>
          <w:rFonts w:ascii="Garamond" w:hAnsi="Garamond"/>
          <w:lang w:val="id-ID"/>
        </w:rPr>
        <w:t xml:space="preserve"> which are autolysis using internal enzymes have </w:t>
      </w:r>
      <w:r w:rsidR="005534EC">
        <w:rPr>
          <w:rStyle w:val="defaultchar"/>
          <w:rFonts w:ascii="Garamond" w:hAnsi="Garamond"/>
          <w:lang w:val="id-ID"/>
        </w:rPr>
        <w:t xml:space="preserve">18.12% lipid </w:t>
      </w:r>
      <w:r w:rsidR="007C4F85" w:rsidRPr="007C4F85">
        <w:rPr>
          <w:rStyle w:val="defaultchar"/>
          <w:rFonts w:ascii="Garamond" w:hAnsi="Garamond"/>
          <w:lang w:val="id-ID"/>
        </w:rPr>
        <w:t xml:space="preserve">content. The defatting process is needed to reduce fat content in raw materials so that the hydrolysis process can run </w:t>
      </w:r>
      <w:r w:rsidR="002B4B5F">
        <w:rPr>
          <w:rStyle w:val="defaultchar"/>
          <w:rFonts w:ascii="Garamond" w:hAnsi="Garamond"/>
          <w:lang w:val="id-ID"/>
        </w:rPr>
        <w:t>optimally</w:t>
      </w:r>
      <w:r w:rsidR="007C4F85" w:rsidRPr="007C4F85">
        <w:rPr>
          <w:rStyle w:val="defaultchar"/>
          <w:rFonts w:ascii="Garamond" w:hAnsi="Garamond"/>
          <w:lang w:val="id-ID"/>
        </w:rPr>
        <w:t xml:space="preserve">. Hydrolysate of fish </w:t>
      </w:r>
      <w:r w:rsidR="002B4B5F">
        <w:rPr>
          <w:rStyle w:val="defaultchar"/>
          <w:rFonts w:ascii="Garamond" w:hAnsi="Garamond"/>
          <w:lang w:val="id-ID"/>
        </w:rPr>
        <w:t>viscera</w:t>
      </w:r>
      <w:r w:rsidR="007C4F85" w:rsidRPr="007C4F85">
        <w:rPr>
          <w:rStyle w:val="defaultchar"/>
          <w:rFonts w:ascii="Garamond" w:hAnsi="Garamond"/>
          <w:lang w:val="id-ID"/>
        </w:rPr>
        <w:t xml:space="preserve"> contains several types of amino acids such as histidine, threonine, proline, tyrosine, leucine, aspartic acid, lysine, glycine, argini</w:t>
      </w:r>
      <w:r w:rsidR="002B4B5F">
        <w:rPr>
          <w:rStyle w:val="defaultchar"/>
          <w:rFonts w:ascii="Garamond" w:hAnsi="Garamond"/>
          <w:lang w:val="id-ID"/>
        </w:rPr>
        <w:t>ne</w:t>
      </w:r>
      <w:r w:rsidR="007C4F85" w:rsidRPr="007C4F85">
        <w:rPr>
          <w:rStyle w:val="defaultchar"/>
          <w:rFonts w:ascii="Garamond" w:hAnsi="Garamond"/>
          <w:lang w:val="id-ID"/>
        </w:rPr>
        <w:t>, alanine, valine, isoleucine, phenylalanine, glutamic acid and serine. The highest level of amino acids is glutamic acid followed by leucine. The lowest amino acid is tyrosine.</w:t>
      </w:r>
    </w:p>
    <w:p w:rsidR="00B626C2" w:rsidRPr="00694566" w:rsidRDefault="00B20117" w:rsidP="00375164">
      <w:pPr>
        <w:pBdr>
          <w:top w:val="single" w:sz="4" w:space="1" w:color="auto"/>
        </w:pBdr>
        <w:spacing w:before="40"/>
        <w:jc w:val="both"/>
        <w:rPr>
          <w:rFonts w:ascii="Garamond" w:hAnsi="Garamond"/>
          <w:lang w:val="id-ID"/>
        </w:rPr>
      </w:pPr>
      <w:r w:rsidRPr="00694566">
        <w:rPr>
          <w:rFonts w:ascii="Garamond" w:hAnsi="Garamond"/>
          <w:lang w:val="id-ID"/>
        </w:rPr>
        <w:t>Key</w:t>
      </w:r>
      <w:r w:rsidR="00B626C2" w:rsidRPr="00694566">
        <w:rPr>
          <w:rFonts w:ascii="Garamond" w:hAnsi="Garamond"/>
          <w:lang w:val="id-ID"/>
        </w:rPr>
        <w:t xml:space="preserve">words: </w:t>
      </w:r>
      <w:r w:rsidR="00374330" w:rsidRPr="00694566">
        <w:rPr>
          <w:rFonts w:ascii="Garamond" w:hAnsi="Garamond"/>
        </w:rPr>
        <w:t>ami</w:t>
      </w:r>
      <w:r w:rsidR="007C4F85">
        <w:rPr>
          <w:rFonts w:ascii="Garamond" w:hAnsi="Garamond"/>
        </w:rPr>
        <w:t xml:space="preserve">no acid, fish protein hydrolysate, proximate </w:t>
      </w:r>
    </w:p>
    <w:p w:rsidR="00B626C2" w:rsidRPr="00694566" w:rsidRDefault="00B626C2" w:rsidP="00375164">
      <w:pPr>
        <w:spacing w:line="360" w:lineRule="auto"/>
        <w:jc w:val="center"/>
        <w:rPr>
          <w:rFonts w:ascii="Garamond" w:hAnsi="Garamond"/>
          <w:b/>
          <w:lang w:val="id-ID"/>
        </w:rPr>
      </w:pPr>
    </w:p>
    <w:p w:rsidR="00BD7436" w:rsidRPr="00694566" w:rsidRDefault="00865541" w:rsidP="00A25B09">
      <w:pPr>
        <w:jc w:val="center"/>
        <w:outlineLvl w:val="0"/>
        <w:rPr>
          <w:rFonts w:ascii="Garamond" w:hAnsi="Garamond"/>
          <w:i/>
          <w:lang w:val="id-ID"/>
        </w:rPr>
      </w:pPr>
      <w:r w:rsidRPr="00694566">
        <w:rPr>
          <w:rFonts w:ascii="Garamond" w:hAnsi="Garamond"/>
          <w:b/>
          <w:lang w:val="id-ID"/>
        </w:rPr>
        <w:t>ABSTRAK</w:t>
      </w:r>
    </w:p>
    <w:p w:rsidR="00A25B09" w:rsidRPr="00694566" w:rsidRDefault="00374330" w:rsidP="00A25B09">
      <w:pPr>
        <w:pStyle w:val="Default"/>
        <w:ind w:firstLine="720"/>
        <w:jc w:val="both"/>
        <w:rPr>
          <w:rFonts w:ascii="Garamond" w:hAnsi="Garamond"/>
          <w:sz w:val="24"/>
          <w:szCs w:val="24"/>
          <w:lang w:val="id-ID"/>
        </w:rPr>
      </w:pPr>
      <w:r w:rsidRPr="00694566">
        <w:rPr>
          <w:rFonts w:ascii="Garamond" w:hAnsi="Garamond"/>
          <w:sz w:val="24"/>
          <w:szCs w:val="24"/>
          <w:lang w:val="id-ID"/>
        </w:rPr>
        <w:t xml:space="preserve">Penelitian ini bertujuan untuk menganalisis komposisi asam amino yang terkandung pada </w:t>
      </w:r>
      <w:r w:rsidR="00E723A3">
        <w:rPr>
          <w:rFonts w:ascii="Garamond" w:hAnsi="Garamond"/>
          <w:sz w:val="24"/>
          <w:szCs w:val="24"/>
          <w:lang w:val="id-ID"/>
        </w:rPr>
        <w:t>hidrolisat protein jerona ikan yang di autolisis menggunakan enzim internal pada ikan</w:t>
      </w:r>
      <w:r w:rsidRPr="00694566">
        <w:rPr>
          <w:rFonts w:ascii="Garamond" w:hAnsi="Garamond"/>
          <w:sz w:val="24"/>
          <w:szCs w:val="24"/>
          <w:lang w:val="id-ID"/>
        </w:rPr>
        <w:t>.</w:t>
      </w:r>
      <w:r w:rsidR="007C4F85">
        <w:rPr>
          <w:rFonts w:ascii="Garamond" w:hAnsi="Garamond"/>
          <w:sz w:val="24"/>
          <w:szCs w:val="24"/>
          <w:lang w:val="id-ID"/>
        </w:rPr>
        <w:t xml:space="preserve"> </w:t>
      </w:r>
      <w:r w:rsidR="007C4F85" w:rsidRPr="007C4F85">
        <w:rPr>
          <w:rFonts w:ascii="Garamond" w:hAnsi="Garamond"/>
          <w:sz w:val="24"/>
          <w:szCs w:val="24"/>
          <w:lang w:val="id-ID"/>
        </w:rPr>
        <w:t>Hidrolisis protein jeroan ikan optimum terjadi pada suhu 60°C dengan waktu 4 jam. Hasil analisis menunjukkan bahwa kadar protein hidrolisat protein jeroan ikan sebesar 54,36%. Hidrolisat jeroan ikan yang diautolisis menggunakan enzim internal memiliki kandungan sebesar 18,12%.  Proses defatting sangat dibutuhkan untuk menurunkan kandungan lemak pada bahan baku sehingga proses hidrolisis bisa berjalan dengan baik. Hidrolisat protein jeroan ikan mengandung beberapa jenis asam amino seperti histidin, treonin, prolin, tirosin,leusin, asam aspartat, lisin, glisin, argini, alanin, valin, isoleusin, fenilalanin, asam glutamat dan serin. Kadar asam amino yang paling tinggi adalah asam glutamat yang diikuti oleh leusin. Asam amino yang paling rendah adalah tirosin.</w:t>
      </w:r>
    </w:p>
    <w:p w:rsidR="00B626C2" w:rsidRPr="00694566" w:rsidRDefault="00B626C2" w:rsidP="00375164">
      <w:pPr>
        <w:pBdr>
          <w:top w:val="single" w:sz="4" w:space="1" w:color="auto"/>
        </w:pBdr>
        <w:spacing w:before="40"/>
        <w:jc w:val="both"/>
        <w:rPr>
          <w:rFonts w:ascii="Garamond" w:hAnsi="Garamond"/>
        </w:rPr>
      </w:pPr>
      <w:r w:rsidRPr="00694566">
        <w:rPr>
          <w:rFonts w:ascii="Garamond" w:hAnsi="Garamond"/>
          <w:lang w:val="id-ID"/>
        </w:rPr>
        <w:t xml:space="preserve">Kata </w:t>
      </w:r>
      <w:r w:rsidR="00C42236" w:rsidRPr="00694566">
        <w:rPr>
          <w:rFonts w:ascii="Garamond" w:hAnsi="Garamond"/>
          <w:lang w:val="id-ID"/>
        </w:rPr>
        <w:t>k</w:t>
      </w:r>
      <w:r w:rsidRPr="00694566">
        <w:rPr>
          <w:rFonts w:ascii="Garamond" w:hAnsi="Garamond"/>
          <w:lang w:val="id-ID"/>
        </w:rPr>
        <w:t xml:space="preserve">unci: </w:t>
      </w:r>
      <w:r w:rsidR="00A25B09" w:rsidRPr="00694566">
        <w:rPr>
          <w:rFonts w:ascii="Garamond" w:hAnsi="Garamond"/>
        </w:rPr>
        <w:t>A</w:t>
      </w:r>
      <w:r w:rsidR="00A25B09" w:rsidRPr="00694566">
        <w:rPr>
          <w:rFonts w:ascii="Garamond" w:hAnsi="Garamond"/>
          <w:lang w:val="id-ID"/>
        </w:rPr>
        <w:t xml:space="preserve">sam  amino, </w:t>
      </w:r>
      <w:r w:rsidR="007C4F85">
        <w:rPr>
          <w:rFonts w:ascii="Garamond" w:hAnsi="Garamond"/>
          <w:lang w:val="id-ID"/>
        </w:rPr>
        <w:t xml:space="preserve">hidrolisat protein ikan, </w:t>
      </w:r>
      <w:r w:rsidR="007C4F85">
        <w:rPr>
          <w:rFonts w:ascii="Garamond" w:hAnsi="Garamond"/>
        </w:rPr>
        <w:t>proksimat</w:t>
      </w:r>
    </w:p>
    <w:p w:rsidR="005B0C8D" w:rsidRPr="00694566" w:rsidRDefault="005B0C8D" w:rsidP="00B626C2">
      <w:pPr>
        <w:pBdr>
          <w:top w:val="single" w:sz="4" w:space="1" w:color="auto"/>
        </w:pBdr>
        <w:jc w:val="both"/>
        <w:rPr>
          <w:rFonts w:ascii="Garamond" w:hAnsi="Garamond"/>
          <w:lang w:val="id-ID"/>
        </w:rPr>
      </w:pPr>
    </w:p>
    <w:p w:rsidR="002669A9" w:rsidRPr="00694566" w:rsidRDefault="002669A9" w:rsidP="00A42CB3">
      <w:pPr>
        <w:jc w:val="center"/>
        <w:rPr>
          <w:rFonts w:ascii="Garamond" w:hAnsi="Garamond"/>
          <w:b/>
          <w:lang w:val="id-ID"/>
        </w:rPr>
        <w:sectPr w:rsidR="002669A9" w:rsidRPr="00694566" w:rsidSect="00BE2D31">
          <w:headerReference w:type="even" r:id="rId9"/>
          <w:headerReference w:type="default" r:id="rId10"/>
          <w:footerReference w:type="even" r:id="rId11"/>
          <w:footerReference w:type="default" r:id="rId12"/>
          <w:headerReference w:type="first" r:id="rId13"/>
          <w:pgSz w:w="11907" w:h="16839" w:code="9"/>
          <w:pgMar w:top="1418" w:right="1418" w:bottom="1418" w:left="1701" w:header="720" w:footer="720" w:gutter="0"/>
          <w:pgNumType w:start="97"/>
          <w:cols w:space="720"/>
          <w:titlePg/>
          <w:docGrid w:linePitch="360"/>
        </w:sectPr>
      </w:pPr>
    </w:p>
    <w:p w:rsidR="00C70973" w:rsidRPr="00694566" w:rsidRDefault="00C70973" w:rsidP="00A25B09">
      <w:pPr>
        <w:spacing w:line="360" w:lineRule="auto"/>
        <w:jc w:val="center"/>
        <w:outlineLvl w:val="0"/>
        <w:rPr>
          <w:rFonts w:ascii="Garamond" w:hAnsi="Garamond"/>
          <w:b/>
          <w:lang w:val="id-ID"/>
        </w:rPr>
      </w:pPr>
      <w:r w:rsidRPr="00694566">
        <w:rPr>
          <w:rFonts w:ascii="Garamond" w:hAnsi="Garamond"/>
          <w:b/>
          <w:lang w:val="id-ID"/>
        </w:rPr>
        <w:lastRenderedPageBreak/>
        <w:t>PENDAHULUAN</w:t>
      </w:r>
    </w:p>
    <w:p w:rsidR="002669A9" w:rsidRDefault="00A16779" w:rsidP="007109DB">
      <w:pPr>
        <w:autoSpaceDE w:val="0"/>
        <w:autoSpaceDN w:val="0"/>
        <w:adjustRightInd w:val="0"/>
        <w:ind w:firstLine="567"/>
        <w:jc w:val="both"/>
        <w:rPr>
          <w:rFonts w:ascii="Garamond" w:eastAsia="Calibri" w:hAnsi="Garamond"/>
        </w:rPr>
      </w:pPr>
      <w:r w:rsidRPr="00A16779">
        <w:rPr>
          <w:rFonts w:ascii="Garamond" w:eastAsia="Calibri" w:hAnsi="Garamond"/>
        </w:rPr>
        <w:t xml:space="preserve">Proses pengolahan ikan menghasilkan output berupa produk dan limbah yang jarang dimanfaatkan. Limbah hasil perikanan memiliki potensi yang masih menjanjikan. Jeroan ikan memiliki bobot 10-15% (tergantung pada spesies) dari biomassa ikan </w:t>
      </w:r>
      <w:r w:rsidR="00BC65DE">
        <w:rPr>
          <w:rFonts w:ascii="Garamond" w:eastAsia="Calibri" w:hAnsi="Garamond"/>
        </w:rPr>
        <w:fldChar w:fldCharType="begin" w:fldLock="1"/>
      </w:r>
      <w:r w:rsidR="00F73287">
        <w:rPr>
          <w:rFonts w:ascii="Garamond" w:eastAsia="Calibri" w:hAnsi="Garamond"/>
        </w:rPr>
        <w:instrText>ADDIN CSL_CITATION {"citationItems":[{"id":"ITEM-1","itemData":{"DOI":"10.1016/j.biortech.2007.09.006","ISBN":"0960-8524","ISSN":"09608524","PMID":"17933524","abstract":"Protein hydrolysate was prepared from visceral waste proteins of an Indian freshwater major carp, Catla catla. Hydrolysis conditions (viz., time, temperature and enzyme to substrate level) for preparing protein hydrolysates from the fish visceral waste proteins using in situ pH of the visceral mass were optimized by response surface methodology (RSM) by employing a factorial design. The regression coefficient close to 1.0, observed during both experimental and validation runs, indicated the validity of prediction model. An enzyme to substrate level of 1.25 % (v/w), temperature of 55 °C and a hydrolysis time of 165 min were found to be the optimum conditions to obtain a higher degree of hydrolysis of &gt;48% using multifect®-neutral. The amino acid composition of the protein hydrolysate prepared using the optimized conditions revealed that the protein hydrolysate was similar to FAO/WHO reference protein. The chemical scores computed indicated methionine to be the most limiting amino acid. The protein hydrolysate has the potential for application as an ingredient in balanced fish diets. © 2007 Elsevier Ltd. All rights reserved.","author":[{"dropping-particle":"","family":"Bhaskar","given":"N.","non-dropping-particle":"","parse-names":false,"suffix":""},{"dropping-particle":"","family":"Mahendrakar","given":"N. S.","non-dropping-particle":"","parse-names":false,"suffix":""}],"container-title":"Bioresource Technology","id":"ITEM-1","issue":"10","issued":{"date-parts":[["2008"]]},"page":"4105-4111","title":"Protein hydrolysate from visceral waste proteins of Catla (Catla catla): Optimization of hydrolysis conditions for a commercial neutral protease","type":"article-journal","volume":"99"},"uris":["http://www.mendeley.com/documents/?uuid=3fa4a9cf-e7b1-41da-ab5b-0023cd7cad73"]}],"mendeley":{"formattedCitation":"(Bhaskar &amp; Mahendrakar, 2008)","plainTextFormattedCitation":"(Bhaskar &amp; Mahendrakar, 2008)","previouslyFormattedCitation":"(Bhaskar and Mahendrakar, 2008)"},"properties":{"noteIndex":0},"schema":"https://github.com/citation-style-language/schema/raw/master/csl-citation.json"}</w:instrText>
      </w:r>
      <w:r w:rsidR="00BC65DE">
        <w:rPr>
          <w:rFonts w:ascii="Garamond" w:eastAsia="Calibri" w:hAnsi="Garamond"/>
        </w:rPr>
        <w:fldChar w:fldCharType="separate"/>
      </w:r>
      <w:r w:rsidR="00F73287" w:rsidRPr="00F73287">
        <w:rPr>
          <w:rFonts w:ascii="Garamond" w:eastAsia="Calibri" w:hAnsi="Garamond"/>
          <w:noProof/>
        </w:rPr>
        <w:t>(Bhaskar &amp; Mahendrakar, 2008)</w:t>
      </w:r>
      <w:r w:rsidR="00BC65DE">
        <w:rPr>
          <w:rFonts w:ascii="Garamond" w:eastAsia="Calibri" w:hAnsi="Garamond"/>
        </w:rPr>
        <w:fldChar w:fldCharType="end"/>
      </w:r>
      <w:r w:rsidRPr="00A16779">
        <w:rPr>
          <w:rFonts w:ascii="Garamond" w:eastAsia="Calibri" w:hAnsi="Garamond"/>
        </w:rPr>
        <w:t xml:space="preserve">. </w:t>
      </w:r>
      <w:r w:rsidR="00BC65DE">
        <w:rPr>
          <w:rFonts w:ascii="Garamond" w:eastAsia="Calibri" w:hAnsi="Garamond"/>
        </w:rPr>
        <w:fldChar w:fldCharType="begin" w:fldLock="1"/>
      </w:r>
      <w:r w:rsidR="00F73287">
        <w:rPr>
          <w:rFonts w:ascii="Garamond" w:eastAsia="Calibri" w:hAnsi="Garamond"/>
        </w:rPr>
        <w:instrText>ADDIN CSL_CITATION {"citationItems":[{"id":"ITEM-1","itemData":{"abstract":"Th e protein content of little tuna viscera as well as tuna meat has great potential to be used as peptone. Th e aims of this research were to produce peptone from little tuna viscera using papain enzyme and then test it for bacterial growth. Th e optimal concentration of papain used to hydrolyze little tuna viscera protein was 0.26% for 3 hours. Little tuna viscera peptone produced had water content 7.66%; ash 2.34%; protein 50.18%; and fat 0.47% with the highest and lowest amino acid were glutamic acid (6.38%) and cysteine (0.68%), respectively. Th e peptone had solubility of 98.20%; total nitrogen of 8.03%; free α-amino nitrogen1.12%; ratio of free amino acid and nitrogen total 13.93%; salt content of 0.79%; range of yield was 3.92 to 5.54% and pH of 6.02. Furthermore, little tuna viscera peptone could be used on luria broth (LB) for medium of Escherichia coli and Staphylococcus aureus growth. Specifi c maximum growth rate of E. coli on medium using little tuna viscera peptone was higher than commercial peptone, whereas the specifi c maximum growth rate of S. aureus on medium commercial peptone was lower than the little tuna viscera peptone. Abstrak Jeroan ikan tongkol memiliki kandungan protein yang hampir sama dengan daging ikan sehingga memiliki potensi yang besar untuk dijadikan pepton. Penelitian ini bertujuan memproduksi pepton dari jeroan ikan tongkol menggunakan enzim papain dan mengujinya untuk pertumbuhan bakteri. Konsentrasi enzim optimal yang digunakan untuk hidrolisis protein jeroan ikan tongkol adalah 0,26% dengan waktu hidrolisis selama 3 jam. Pepton jeroan ikan tongkol memiliki kadar air 7,66%; kadar abu 2,34%; kadar protein 50,18%; dan kadar lemak 0,47%. Kadar asam amino tertinggi dan terendah masing-masing adalah asam glutamat (6,38%) dan sistein (0,68%). Pepton jeroan ikan tongkol memiliki kelarutan 98,20%; total nitrogen 8,03%; α-amino nitrogen bebas 1,12%; rasio asam amino bebas terhadap total nitrogen 13,93%; kadar garam 0,79%; rendemen 3,92-5,54% dan pH 6,02. Pepton jeroan ikan tongkol dapat digunakan sebagai salah satu penyusun media luria broth (LB) untuk pertumbuhan bakteri Escherichia coli dan Staphylococcus aureus. Kecepatan pertumbuhan spesifi k maksimum E. coli pada media yang menggunakan pepton jeroan tongkol lebih tinggi dibandingkan dengan pepton komersial, sedangkan kecepatan pertumbuhan spesifi k maksimum S. aureus lebih rendah pada media pertumbuhan LB yang mengandung pepton jeroan tongkol. Kata kunci: hidrolisis, …","author":[{"dropping-particle":"","family":"Nurhayati","given":"Tati","non-dropping-particle":"","parse-names":false,"suffix":""},{"dropping-particle":"","family":"Desniar","given":"","non-dropping-particle":"","parse-names":false,"suffix":""},{"dropping-particle":"","family":"Suhandana","given":"Made","non-dropping-particle":"","parse-names":false,"suffix":""}],"container-title":"JPHPI","id":"ITEM-1","issue":"1","issued":{"date-parts":[["2013"]]},"title":"Pembuatan pepton secara enzimatis menggunakan bahan baku jeroan ikan tongkol","type":"article-journal","volume":"16"},"uris":["http://www.mendeley.com/documents/?uuid=db404186-63a1-3022-aef5-bacd224f62a6"]}],"mendeley":{"formattedCitation":"(Nurhayati, Desniar, &amp; Suhandana, 2013)","plainTextFormattedCitation":"(Nurhayati, Desniar, &amp; Suhandana, 2013)","previouslyFormattedCitation":"(Nurhayati, Desniar and Suhandana, 2013)"},"properties":{"noteIndex":0},"schema":"https://github.com/citation-style-language/schema/raw/master/csl-citation.json"}</w:instrText>
      </w:r>
      <w:r w:rsidR="00BC65DE">
        <w:rPr>
          <w:rFonts w:ascii="Garamond" w:eastAsia="Calibri" w:hAnsi="Garamond"/>
        </w:rPr>
        <w:fldChar w:fldCharType="separate"/>
      </w:r>
      <w:r w:rsidR="00F73287" w:rsidRPr="00F73287">
        <w:rPr>
          <w:rFonts w:ascii="Garamond" w:eastAsia="Calibri" w:hAnsi="Garamond"/>
          <w:noProof/>
        </w:rPr>
        <w:t>(Nurhayati, Desniar, &amp; Suhandana, 2013)</w:t>
      </w:r>
      <w:r w:rsidR="00BC65DE">
        <w:rPr>
          <w:rFonts w:ascii="Garamond" w:eastAsia="Calibri" w:hAnsi="Garamond"/>
        </w:rPr>
        <w:fldChar w:fldCharType="end"/>
      </w:r>
      <w:r w:rsidRPr="00A16779">
        <w:rPr>
          <w:rFonts w:ascii="Garamond" w:eastAsia="Calibri" w:hAnsi="Garamond"/>
        </w:rPr>
        <w:t xml:space="preserve"> menemukan bahwa jeroan ikan memiliki kandungan protein sebesar 16,72%. </w:t>
      </w:r>
      <w:r w:rsidR="00BC65DE">
        <w:rPr>
          <w:rFonts w:ascii="Garamond" w:eastAsia="Calibri" w:hAnsi="Garamond"/>
        </w:rPr>
        <w:fldChar w:fldCharType="begin" w:fldLock="1"/>
      </w:r>
      <w:r w:rsidR="00F73287">
        <w:rPr>
          <w:rFonts w:ascii="Garamond" w:eastAsia="Calibri" w:hAnsi="Garamond"/>
        </w:rPr>
        <w:instrText>ADDIN CSL_CITATION {"citationItems":[{"id":"ITEM-1","itemData":{"abstract":"Protein hydrolysate was prepared from visceral waste proteins of Persian sturgeon (Acipenser persicus), an Iranian major sturgeon. Hydrolysis was performed at 55 ° C, 205 min, pH 8.5 by 0.1 AU/g protein E/S Alcalase 2.4L. Protein content for hydrolysate was 65.82%, and lipid content was 0.18%. The highest degree of hydrolysis was observed in conditions of 55°C after 205 min. (46.13%) (P&lt;0.05). The results showed that the amino acid profiles of the Persian sturgeon viscera hydrolysates were generally higher in essential amino acid profiles compared with the suggested pattern of requirement by FAO/WHO for adult humans and could fulfill this requirement.","author":[{"dropping-particle":"","family":"Ovissipour","given":"M R","non-dropping-particle":"","parse-names":false,"suffix":""},{"dropping-particle":"","family":"Abedian","given":"a M","non-dropping-particle":"","parse-names":false,"suffix":""},{"dropping-particle":"","family":"Motamedzadegan","given":"a","non-dropping-particle":"","parse-names":false,"suffix":""},{"dropping-particle":"","family":"Rasco","given":"B","non-dropping-particle":"","parse-names":false,"suffix":""},{"dropping-particle":"","family":"Safari","given":"R","non-dropping-particle":"","parse-names":false,"suffix":""},{"dropping-particle":"","family":"Shahiri","given":"H","non-dropping-particle":"","parse-names":false,"suffix":""}],"container-title":"18th National Congress on Food Technology","id":"ITEM-1","issued":{"date-parts":[["2008"]]},"page":"1994-1996","title":"The effect of enzymatic hydrolysis on amino acids composition of Persian sturgeon (Acipenser persicus) viscera protein hydrolysate","type":"article-journal"},"uris":["http://www.mendeley.com/documents/?uuid=168a5a23-e771-42ee-ab0b-39b12bd2b27b"]}],"mendeley":{"formattedCitation":"(Ovissipour et al., 2008)","plainTextFormattedCitation":"(Ovissipour et al., 2008)","previouslyFormattedCitation":"(Ovissipour &lt;i&gt;et al.&lt;/i&gt;, 2008)"},"properties":{"noteIndex":0},"schema":"https://github.com/citation-style-language/schema/raw/master/csl-citation.json"}</w:instrText>
      </w:r>
      <w:r w:rsidR="00BC65DE">
        <w:rPr>
          <w:rFonts w:ascii="Garamond" w:eastAsia="Calibri" w:hAnsi="Garamond"/>
        </w:rPr>
        <w:fldChar w:fldCharType="separate"/>
      </w:r>
      <w:r w:rsidR="00F73287" w:rsidRPr="00F73287">
        <w:rPr>
          <w:rFonts w:ascii="Garamond" w:eastAsia="Calibri" w:hAnsi="Garamond"/>
          <w:noProof/>
        </w:rPr>
        <w:t>(Ovissipour et al., 2008)</w:t>
      </w:r>
      <w:r w:rsidR="00BC65DE">
        <w:rPr>
          <w:rFonts w:ascii="Garamond" w:eastAsia="Calibri" w:hAnsi="Garamond"/>
        </w:rPr>
        <w:fldChar w:fldCharType="end"/>
      </w:r>
      <w:r w:rsidRPr="00A16779">
        <w:rPr>
          <w:rFonts w:ascii="Garamond" w:eastAsia="Calibri" w:hAnsi="Garamond"/>
        </w:rPr>
        <w:t xml:space="preserve"> juga menumukan bahwa jeroan ikan </w:t>
      </w:r>
      <w:r w:rsidRPr="00A16779">
        <w:rPr>
          <w:rFonts w:ascii="Garamond" w:eastAsia="Calibri" w:hAnsi="Garamond"/>
        </w:rPr>
        <w:lastRenderedPageBreak/>
        <w:t>mengandung protein yang tidak berbeda jauh, yaitu sebesar 15,48%. Produksi jeroan ikan yang besar dan potensi yang dimiliki perlu diimbangi dengan pemanfaatan limbah. Oleh karena itu, perlu dilakukan usaha untuk memanfaatkan jeroan ikan tersebut menjadi pr</w:t>
      </w:r>
      <w:r>
        <w:rPr>
          <w:rFonts w:ascii="Garamond" w:eastAsia="Calibri" w:hAnsi="Garamond"/>
        </w:rPr>
        <w:t>oduk yang lebih bernilai tambah</w:t>
      </w:r>
      <w:r w:rsidR="006576BE" w:rsidRPr="00694566">
        <w:rPr>
          <w:rFonts w:ascii="Garamond" w:eastAsia="Calibri" w:hAnsi="Garamond"/>
        </w:rPr>
        <w:t>.</w:t>
      </w:r>
    </w:p>
    <w:p w:rsidR="00A16779" w:rsidRDefault="00A16779" w:rsidP="007109DB">
      <w:pPr>
        <w:autoSpaceDE w:val="0"/>
        <w:autoSpaceDN w:val="0"/>
        <w:adjustRightInd w:val="0"/>
        <w:ind w:firstLine="567"/>
        <w:jc w:val="both"/>
        <w:rPr>
          <w:rFonts w:ascii="Garamond" w:eastAsia="Calibri" w:hAnsi="Garamond"/>
          <w:lang w:val="id-ID"/>
        </w:rPr>
      </w:pPr>
      <w:r w:rsidRPr="00A16779">
        <w:rPr>
          <w:rFonts w:ascii="Garamond" w:eastAsia="Calibri" w:hAnsi="Garamond"/>
        </w:rPr>
        <w:t xml:space="preserve">Kandungan protein pada jeroan ikan merupakan bahan baku yang potensial sebagai hidrolisat protein. Hidrolisat protein merupakan produk intermediet yang bisa diolah menjadi produk bernilai tambah. </w:t>
      </w:r>
      <w:r w:rsidRPr="00A16779">
        <w:rPr>
          <w:rFonts w:ascii="Garamond" w:eastAsia="Calibri" w:hAnsi="Garamond"/>
        </w:rPr>
        <w:lastRenderedPageBreak/>
        <w:t xml:space="preserve">Hidrolisat protein dapat digunakan sebagai pepton </w:t>
      </w:r>
      <w:r w:rsidR="00BC65DE">
        <w:rPr>
          <w:rFonts w:ascii="Garamond" w:eastAsia="Calibri" w:hAnsi="Garamond"/>
        </w:rPr>
        <w:fldChar w:fldCharType="begin" w:fldLock="1"/>
      </w:r>
      <w:r w:rsidR="00F73287">
        <w:rPr>
          <w:rFonts w:ascii="Garamond" w:eastAsia="Calibri" w:hAnsi="Garamond"/>
        </w:rPr>
        <w:instrText>ADDIN CSL_CITATION {"citationItems":[{"id":"ITEM-1","itemData":{"abstract":"Th e protein content of little tuna viscera as well as tuna meat has great potential to be used as peptone. Th e aims of this research were to produce peptone from little tuna viscera using papain enzyme and then test it for bacterial growth. Th e optimal concentration of papain used to hydrolyze little tuna viscera protein was 0.26% for 3 hours. Little tuna viscera peptone produced had water content 7.66%; ash 2.34%; protein 50.18%; and fat 0.47% with the highest and lowest amino acid were glutamic acid (6.38%) and cysteine (0.68%), respectively. Th e peptone had solubility of 98.20%; total nitrogen of 8.03%; free α-amino nitrogen1.12%; ratio of free amino acid and nitrogen total 13.93%; salt content of 0.79%; range of yield was 3.92 to 5.54% and pH of 6.02. Furthermore, little tuna viscera peptone could be used on luria broth (LB) for medium of Escherichia coli and Staphylococcus aureus growth. Specifi c maximum growth rate of E. coli on medium using little tuna viscera peptone was higher than commercial peptone, whereas the specifi c maximum growth rate of S. aureus on medium commercial peptone was lower than the little tuna viscera peptone. Abstrak Jeroan ikan tongkol memiliki kandungan protein yang hampir sama dengan daging ikan sehingga memiliki potensi yang besar untuk dijadikan pepton. Penelitian ini bertujuan memproduksi pepton dari jeroan ikan tongkol menggunakan enzim papain dan mengujinya untuk pertumbuhan bakteri. Konsentrasi enzim optimal yang digunakan untuk hidrolisis protein jeroan ikan tongkol adalah 0,26% dengan waktu hidrolisis selama 3 jam. Pepton jeroan ikan tongkol memiliki kadar air 7,66%; kadar abu 2,34%; kadar protein 50,18%; dan kadar lemak 0,47%. Kadar asam amino tertinggi dan terendah masing-masing adalah asam glutamat (6,38%) dan sistein (0,68%). Pepton jeroan ikan tongkol memiliki kelarutan 98,20%; total nitrogen 8,03%; α-amino nitrogen bebas 1,12%; rasio asam amino bebas terhadap total nitrogen 13,93%; kadar garam 0,79%; rendemen 3,92-5,54% dan pH 6,02. Pepton jeroan ikan tongkol dapat digunakan sebagai salah satu penyusun media luria broth (LB) untuk pertumbuhan bakteri Escherichia coli dan Staphylococcus aureus. Kecepatan pertumbuhan spesifi k maksimum E. coli pada media yang menggunakan pepton jeroan tongkol lebih tinggi dibandingkan dengan pepton komersial, sedangkan kecepatan pertumbuhan spesifi k maksimum S. aureus lebih rendah pada media pertumbuhan LB yang mengandung pepton jeroan tongkol. Kata kunci: hidrolisis, …","author":[{"dropping-particle":"","family":"Nurhayati","given":"Tati","non-dropping-particle":"","parse-names":false,"suffix":""},{"dropping-particle":"","family":"Desniar","given":"","non-dropping-particle":"","parse-names":false,"suffix":""},{"dropping-particle":"","family":"Suhandana","given":"Made","non-dropping-particle":"","parse-names":false,"suffix":""}],"container-title":"JPHPI","id":"ITEM-1","issue":"1","issued":{"date-parts":[["2013"]]},"title":"Pembuatan pepton secara enzimatis menggunakan bahan baku jeroan ikan tongkol","type":"article-journal","volume":"16"},"uris":["http://www.mendeley.com/documents/?uuid=db404186-63a1-3022-aef5-bacd224f62a6"]}],"mendeley":{"formattedCitation":"(Nurhayati et al., 2013)","plainTextFormattedCitation":"(Nurhayati et al., 2013)","previouslyFormattedCitation":"(Nurhayati, Desniar and Suhandana, 2013)"},"properties":{"noteIndex":0},"schema":"https://github.com/citation-style-language/schema/raw/master/csl-citation.json"}</w:instrText>
      </w:r>
      <w:r w:rsidR="00BC65DE">
        <w:rPr>
          <w:rFonts w:ascii="Garamond" w:eastAsia="Calibri" w:hAnsi="Garamond"/>
        </w:rPr>
        <w:fldChar w:fldCharType="separate"/>
      </w:r>
      <w:r w:rsidR="00F73287" w:rsidRPr="00F73287">
        <w:rPr>
          <w:rFonts w:ascii="Garamond" w:eastAsia="Calibri" w:hAnsi="Garamond"/>
          <w:noProof/>
        </w:rPr>
        <w:t>(Nurhayati et al., 2013)</w:t>
      </w:r>
      <w:r w:rsidR="00BC65DE">
        <w:rPr>
          <w:rFonts w:ascii="Garamond" w:eastAsia="Calibri" w:hAnsi="Garamond"/>
        </w:rPr>
        <w:fldChar w:fldCharType="end"/>
      </w:r>
      <w:r w:rsidRPr="00A16779">
        <w:rPr>
          <w:rFonts w:ascii="Garamond" w:eastAsia="Calibri" w:hAnsi="Garamond"/>
        </w:rPr>
        <w:t xml:space="preserve"> atau peptida dengan aktivitas antioksidan </w:t>
      </w:r>
      <w:r w:rsidR="00BC65DE">
        <w:rPr>
          <w:rFonts w:ascii="Garamond" w:eastAsia="Calibri" w:hAnsi="Garamond"/>
        </w:rPr>
        <w:fldChar w:fldCharType="begin" w:fldLock="1"/>
      </w:r>
      <w:r w:rsidR="00F73287">
        <w:rPr>
          <w:rFonts w:ascii="Garamond" w:eastAsia="Calibri" w:hAnsi="Garamond"/>
        </w:rPr>
        <w:instrText>ADDIN CSL_CITATION {"citationItems":[{"id":"ITEM-1","itemData":{"DOI":"10.1002/jsfa.3861","ISSN":"00225142","PMID":"20355092","abstract":"BACKGROUND: Fish skin, a by-product of the food industry, contains a large amount of collagen. However, only a small proportion of fish skin is used in the production of leather materials and animal feedstuffs, most of it being discarded. The aims of this study were to prepare peptides from Alaska pollack (Theragra chalcogramma) skin by enzymatic hydrolysis and to evaluate the antioxidant activity of the resulting hydrolysate. RESULTS: Protamex was the most efficient enzyme for preparing antioxidant peptides from Alaska pollack skin. The optimal hydrolysis conditions were as follows: hydrolysis time 8 h; enzyme/substrate ratio 2:1000; skin/water ratio 1:6; temperature 55 °C; pH 6.0. Under these conditions the highest yield of peptides was 83.44%, with 85.95% of the hydrolysate being mainly composed of oligopeptides with molecular weights ranging from 180 to 1000 Da. The hydrolysate showed 2,2-diphenyl-1-picrylhydrazyl radical-scavenging activity, with an IC50 value of 2.5 mg mL−1, and its reducing power was 0.14 at 1 mg mL−1, 53.8% of that of reduced glutathione at the same concentration. CONCLUSION: This study demonstrated that the hydrolysate of Alaska pollack skin was mainly composed of oligopeptides with two to eight amino acid residues and possessed antioxidant activity. Copyright © 2010 Society of Chemical Industry","author":[{"dropping-particle":"","family":"Jia","given":"Jianping","non-dropping-particle":"","parse-names":false,"suffix":""},{"dropping-particle":"","family":"Zhou","given":"Yangang","non-dropping-particle":"","parse-names":false,"suffix":""},{"dropping-particle":"","family":"Lu","given":"Jianzhang","non-dropping-particle":"","parse-names":false,"suffix":""},{"dropping-particle":"","family":"Chen","given":"Aiying","non-dropping-particle":"","parse-names":false,"suffix":""},{"dropping-particle":"","family":"Li","given":"Yuezhong","non-dropping-particle":"","parse-names":false,"suffix":""},{"dropping-particle":"","family":"Zheng","given":"Gaoli","non-dropping-particle":"","parse-names":false,"suffix":""}],"container-title":"Journal of the Science of Food and Agriculture","id":"ITEM-1","issue":"4","issued":{"date-parts":[["2010"]]},"page":"635-640","title":"Enzymatic hydrolysis of alaska pollack (Theragra chalcogramma) skin and antioxidant activity of the resulting hydrolysate","type":"article-journal","volume":"90"},"uris":["http://www.mendeley.com/documents/?uuid=d7580514-7542-4580-9b90-9c6d8d286d1d"]}],"mendeley":{"formattedCitation":"(Jia et al., 2010)","plainTextFormattedCitation":"(Jia et al., 2010)","previouslyFormattedCitation":"(Jia &lt;i&gt;et al.&lt;/i&gt;, 2010)"},"properties":{"noteIndex":0},"schema":"https://github.com/citation-style-language/schema/raw/master/csl-citation.json"}</w:instrText>
      </w:r>
      <w:r w:rsidR="00BC65DE">
        <w:rPr>
          <w:rFonts w:ascii="Garamond" w:eastAsia="Calibri" w:hAnsi="Garamond"/>
        </w:rPr>
        <w:fldChar w:fldCharType="separate"/>
      </w:r>
      <w:r w:rsidR="00F73287" w:rsidRPr="00F73287">
        <w:rPr>
          <w:rFonts w:ascii="Garamond" w:eastAsia="Calibri" w:hAnsi="Garamond"/>
          <w:noProof/>
        </w:rPr>
        <w:t>(Jia et al., 2010)</w:t>
      </w:r>
      <w:r w:rsidR="00BC65DE">
        <w:rPr>
          <w:rFonts w:ascii="Garamond" w:eastAsia="Calibri" w:hAnsi="Garamond"/>
        </w:rPr>
        <w:fldChar w:fldCharType="end"/>
      </w:r>
      <w:r w:rsidR="00BC65DE">
        <w:rPr>
          <w:rFonts w:ascii="Garamond" w:eastAsia="Calibri" w:hAnsi="Garamond"/>
          <w:lang w:val="id-ID"/>
        </w:rPr>
        <w:t xml:space="preserve"> </w:t>
      </w:r>
      <w:r w:rsidR="007578B5" w:rsidRPr="007578B5">
        <w:rPr>
          <w:rFonts w:ascii="Garamond" w:eastAsia="Calibri" w:hAnsi="Garamond"/>
          <w:lang w:val="id-ID"/>
        </w:rPr>
        <w:t xml:space="preserve">aktivitas antiproliferatif pada sel kanker payudara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{"citationItems":[{"id":"ITEM-1","itemData":{"DOI":"10.1016/j.procbio.2005.11.024","ISBN":"1359-5113","ISSN":"13595113","abstract":"Antiproliferative activity of 18 fish protein hydrolysates was measured on 2 human breast cancer cell lines grown in vitro. Three blue whiting, three cod, three plaice and one salmon hydrolysates were identified as significant growth inhibitors on the two cancer cell lines. Preliminary analysis of hydrolysates composition evidenced they contained a complex mixture of free amino acids, peptides with various sizes ranging up to 7 kDa and in a lower proportion, lipids and sodium chloride. RP-HPLC fractionation of fish hydrolysates is currently undertaken to purify anticancer peptides, lipids or other bioactive trace compounds responsible for this antiproliferative activity. © 2005 Elsevier Ltd. All rights reserved.","author":[{"dropping-particle":"","family":"Picot","given":"L.","non-dropping-particle":"","parse-names":false,"suffix":""},{"dropping-particle":"","family":"Bordenave","given":"S.","non-dropping-particle":"","parse-names":false,"suffix":""},{"dropping-particle":"","family":"Didelot","given":"S.","non-dropping-particle":"","parse-names":false,"suffix":""},{"dropping-particle":"","family":"Fruitier-Arnaudin","given":"I.","non-dropping-particle":"","parse-names":false,"suffix":""},{"dropping-particle":"","family":"Sannier","given":"F.","non-dropping-particle":"","parse-names":false,"suffix":""},{"dropping-particle":"","family":"Thorkelsson","given":"G.","non-dropping-particle":"","parse-names":false,"suffix":""},{"dropping-particle":"","family":"Bergé","given":"J. P.","non-dropping-particle":"","parse-names":false,"suffix":""},{"dropping-particle":"","family":"Guérard","given":"F.","non-dropping-particle":"","parse-names":false,"suffix":""},{"dropping-particle":"","family":"Chabeaud","given":"A.","non-dropping-particle":"","parse-names":false,"suffix":""},{"dropping-particle":"","family":"Piot","given":"J. M.","non-dropping-particle":"","parse-names":false,"suffix":""}],"container-title":"Process Biochemistry","id":"ITEM-1","issue":"5","issued":{"date-parts":[["2006"]]},"page":"1217-1222","title":"Antiproliferative activity of fish protein hydrolysates on human breast cancer cell lines","type":"article-journal","volume":"41"},"uris":["http://www.mendeley.com/documents/?uuid=ad9d703d-0818-4c2f-92b5-afe44b2557fb"]}],"mendeley":{"formattedCitation":"(Picot et al., 2006)","plainTextFormattedCitation":"(Picot et al., 2006)","previouslyFormattedCitation":"(Picot &lt;i&gt;et al.&lt;/i&gt;, 2006)"},"properties":{"noteIndex":0},"schema":"https://github.com/citation-style-language/schema/raw/master/csl-citation.json"}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(Picot et al., 2006)</w:t>
      </w:r>
      <w:r w:rsidR="00BC65DE">
        <w:rPr>
          <w:rFonts w:ascii="Garamond" w:eastAsia="Calibri" w:hAnsi="Garamond"/>
          <w:lang w:val="id-ID"/>
        </w:rPr>
        <w:fldChar w:fldCharType="end"/>
      </w:r>
      <w:r>
        <w:rPr>
          <w:rFonts w:ascii="Garamond" w:eastAsia="Calibri" w:hAnsi="Garamond"/>
          <w:lang w:val="id-ID"/>
        </w:rPr>
        <w:t>.</w:t>
      </w:r>
    </w:p>
    <w:p w:rsidR="007578B5" w:rsidRPr="007578B5" w:rsidRDefault="007578B5" w:rsidP="007578B5">
      <w:pPr>
        <w:autoSpaceDE w:val="0"/>
        <w:autoSpaceDN w:val="0"/>
        <w:adjustRightInd w:val="0"/>
        <w:ind w:firstLine="567"/>
        <w:jc w:val="both"/>
        <w:rPr>
          <w:rFonts w:ascii="Garamond" w:eastAsia="Calibri" w:hAnsi="Garamond"/>
          <w:lang w:val="id-ID"/>
        </w:rPr>
      </w:pPr>
      <w:r w:rsidRPr="007578B5">
        <w:rPr>
          <w:rFonts w:ascii="Garamond" w:eastAsia="Calibri" w:hAnsi="Garamond"/>
          <w:lang w:val="id-ID"/>
        </w:rPr>
        <w:t xml:space="preserve">Hidrolisis protein secara sempurna dapat dilakukan menggunakan enzim proteolitik. Enzim proteolitik yang sering digunakan adalah papain, alkalase, atau enzim yang diisolasi dari isi perut ikan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author":[{"dropping-particle":"","family":"Ariyani","given":"Farida","non-dropping-particle":"","parse-names":false,"suffix":""},{"dropping-particle":"","family":"Saleh","given":"M.","non-dropping-particle":"","parse-names":false,"suffix":""},{"dropping-particle":"","family":"Tazwir","given":"","non-dropping-particle":"","parse-names":false,"suffix":""},{"dropping-particle":"","family":"Hak","given":"Nurul","non-dropping-particle":"","parse-names":false,"suffix":""}],"container-title":"Jurnal Penelitian Perikanan Indonesia","id":"ITEM-1","issue":"5","issued":{"date-parts":[["2003"]]},"page":"11-21","title":"Optimasi proses produksi hidrolisat protein ikan ( HPI ) dari mujair ( Oreochromis mossambicus )","type":"article-journal","volume":"9"},"uris":["http://www.mendeley.com/documents/?uuid=b934169c-d646-4718-a0eb-cdc76c9a9bef"]}],"mendeley":{"formattedCitation":"(Ariyani, Saleh, Tazwir, &amp; Hak, 2003)","plainTextFormattedCitation":"(Ariyani, Saleh, Tazwir, &amp; Hak, 2003)","previouslyFormattedCitation":"(Ariyani &lt;i&gt;et al.&lt;/i&gt;, 2003)"},"properties":{"noteIndex":0},"schema":"https://github.com/citation-style-language/schema/raw/master/csl-citation.json"}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(Ariyani, Saleh, Tazwir, &amp; Hak, 2003)</w:t>
      </w:r>
      <w:r w:rsidR="00BC65DE">
        <w:rPr>
          <w:rFonts w:ascii="Garamond" w:eastAsia="Calibri" w:hAnsi="Garamond"/>
          <w:lang w:val="id-ID"/>
        </w:rPr>
        <w:fldChar w:fldCharType="end"/>
      </w:r>
      <w:r w:rsidRPr="007578B5">
        <w:rPr>
          <w:rFonts w:ascii="Garamond" w:eastAsia="Calibri" w:hAnsi="Garamond"/>
          <w:lang w:val="id-ID"/>
        </w:rPr>
        <w:t>.</w:t>
      </w:r>
      <w:r>
        <w:rPr>
          <w:rFonts w:ascii="Garamond" w:eastAsia="Calibri" w:hAnsi="Garamond"/>
          <w:lang w:val="id-ID"/>
        </w:rPr>
        <w:t xml:space="preserve"> </w:t>
      </w:r>
      <w:r w:rsidRPr="007578B5">
        <w:rPr>
          <w:rFonts w:ascii="Garamond" w:eastAsia="Calibri" w:hAnsi="Garamond"/>
          <w:lang w:val="id-ID"/>
        </w:rPr>
        <w:t xml:space="preserve">Proses hidrolisis protein terbaik menggunakan enzim proteolitik. Enzim proteolitik yang digunakan adalah proyamex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{"citationItems":[{"id":"ITEM-1","itemData":{"DOI":"10.1007/s13197-011-0455-4","ISSN":"00221155","PMID":"24426043","abstract":"Protein hydrolysates were produced from shrimp waste mainly comprising head and shell of Penaeus monodon by enzymatic hydrolysis for 90 min using four microbial proteases (Alcalase, Neutrase, Protamex, Fla- vourzyme) where PR(%) and DH (%) of respective enzymes were compared to select best of the lot. Alcalase, which showed the best result, was used to optimize hydrolysis conditions for shrimp waste hydrolysis by response surface methodology using a central composite design. A model equation was proposed to determine effects of temperature, pH, enzyme/substrate ratio and time on DH where optimum values found to be 59.37 °C, 8.25, 1.84% and 84.42 min. for maximum degree of hydrolysis 33.13% respectively. The model showed a good fit in experimental data because 92.13% of the variability within the range of values studied could be explained by it. The protein hydrolysate obtained contained high protein content (72.3%) and amino acid (529.93 mg/gm) of which essential amino acid and flavour amino acid were was 54.67–55.93% and 39.27–38.32% respectively. Protein efficiency ratio (PER) (2.99) and chemical score (1.05) of hydrolysate was suitable enough to recommend as a functional food additive","author":[{"dropping-particle":"","family":"Dey","given":"Satya S.","non-dropping-particle":"","parse-names":false,"suffix":""},{"dropping-particle":"","family":"Dora","given":"Krushna Chandra","non-dropping-particle":"","parse-names":false,"suffix":""}],"container-title":"Journal of Food Science and Technology","id":"ITEM-1","issue":"1","issued":{"date-parts":[["2014"]]},"page":"16-24","title":"Optimization of the production of shrimp waste protein hydrolysate using microbial proteases adopting response surface methodology","type":"article-journal","volume":"51"},"uris":["http://www.mendeley.com/documents/?uuid=7789eeee-93a0-4123-9804-1a2141caa1c4"]}],"mendeley":{"formattedCitation":"(Dey &amp; Dora, 2014)","plainTextFormattedCitation":"(Dey &amp; Dora, 2014)","previouslyFormattedCitation":"(Dey and Dora, 2014)"},"properties":{"noteIndex":0},"schema":"https://github.com/citation-style-language/schema/raw/master/csl-citation.json"}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(Dey &amp; Dora, 2014)</w:t>
      </w:r>
      <w:r w:rsidR="00BC65DE">
        <w:rPr>
          <w:rFonts w:ascii="Garamond" w:eastAsia="Calibri" w:hAnsi="Garamond"/>
          <w:lang w:val="id-ID"/>
        </w:rPr>
        <w:fldChar w:fldCharType="end"/>
      </w:r>
      <w:r w:rsidRPr="007578B5">
        <w:rPr>
          <w:rFonts w:ascii="Garamond" w:eastAsia="Calibri" w:hAnsi="Garamond"/>
          <w:lang w:val="id-ID"/>
        </w:rPr>
        <w:t>, flavourzyme</w:t>
      </w:r>
      <w:r w:rsidR="00BC65DE">
        <w:rPr>
          <w:rFonts w:ascii="Garamond" w:eastAsia="Calibri" w:hAnsi="Garamond"/>
          <w:lang w:val="id-ID"/>
        </w:rPr>
        <w:t xml:space="preserve">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{"citationItems":[{"id":"ITEM-1","itemData":{"DOI":"10.1007/s13197-011-0455-4","ISSN":"00221155","PMID":"24426043","abstract":"Protein hydrolysates were produced from shrimp waste mainly comprising head and shell of Penaeus monodon by enzymatic hydrolysis for 90 min using four microbial proteases (Alcalase, Neutrase, Protamex, Fla- vourzyme) where PR(%) and DH (%) of respective enzymes were compared to select best of the lot. Alcalase, which showed the best result, was used to optimize hydrolysis conditions for shrimp waste hydrolysis by response surface methodology using a central composite design. A model equation was proposed to determine effects of temperature, pH, enzyme/substrate ratio and time on DH where optimum values found to be 59.37 °C, 8.25, 1.84% and 84.42 min. for maximum degree of hydrolysis 33.13% respectively. The model showed a good fit in experimental data because 92.13% of the variability within the range of values studied could be explained by it. The protein hydrolysate obtained contained high protein content (72.3%) and amino acid (529.93 mg/gm) of which essential amino acid and flavour amino acid were was 54.67–55.93% and 39.27–38.32% respectively. Protein efficiency ratio (PER) (2.99) and chemical score (1.05) of hydrolysate was suitable enough to recommend as a functional food additive","author":[{"dropping-particle":"","family":"Dey","given":"Satya S.","non-dropping-particle":"","parse-names":false,"suffix":""},{"dropping-particle":"","family":"Dora","given":"Krushna Chandra","non-dropping-particle":"","parse-names":false,"suffix":""}],"container-title":"Journal of Food Science and Technology","id":"ITEM-1","issue":"1","issued":{"date-parts":[["2014"]]},"page":"16-24","title":"Optimization of the production of shrimp waste protein hydrolysate using microbial proteases adopting response surface methodology","type":"article-journal","volume":"51"},"uris":["http://www.mendeley.com/documents/?uuid=7789eeee-93a0-4123-9804-1a2141caa1c4"]}],"mendeley":{"formattedCitation":"(Dey &amp; Dora, 2014)","plainTextFormattedCitation":"(Dey &amp; Dora, 2014)","previouslyFormattedCitation":"(Dey and Dora, 2014)"},"properties":{"noteIndex":0},"schema":"https://github.com/citation-style-language/schema/raw/master/csl-citation.json"}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(Dey &amp; Dora, 2014)</w:t>
      </w:r>
      <w:r w:rsidR="00BC65DE">
        <w:rPr>
          <w:rFonts w:ascii="Garamond" w:eastAsia="Calibri" w:hAnsi="Garamond"/>
          <w:lang w:val="id-ID"/>
        </w:rPr>
        <w:fldChar w:fldCharType="end"/>
      </w:r>
      <w:r w:rsidRPr="007578B5">
        <w:rPr>
          <w:rFonts w:ascii="Garamond" w:eastAsia="Calibri" w:hAnsi="Garamond"/>
          <w:lang w:val="id-ID"/>
        </w:rPr>
        <w:t xml:space="preserve">, Alkalase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{"citationItems":[{"id":"ITEM-1","itemData":{"DOI":"10.1016/j.foodchem.2007.10.011","ISBN":"0378-1909","ISSN":"03088146","abstract":"The antioxidant and biochemical properties of enzymatically hydrolyzed silver carp (Hypophthalmichthys molitrix) protein were studied. The molecular weight of the main peaks of the hydrolysates by both Alcalase and Flavourzyme was lower than 5000 Da. The hydrolysates treated by Alcalase for ≥1.5 h (hydrolysis time) showed that the relative proportion of &lt;1000 Da fraction was more than 60%. For the biochemical properties, hydrolysis by both enzymes increased protein solubility to above 75% over a wide pH range; and when the hydrolysis time was prolonged (&gt;3 h), the colour of the hydrolysates turned yellowish. The protein hydrolysates exhibited significant hydroxyl radical-scavenging activity and inhibited linoleic acid peroxidation. For Alcalase treatment, the hydroxyl radical-scavenging activity and the inhibition of linoleic acid peroxidation of hydrolysates appeared to reach a maximum level for 1.5, 2.0 h of hydrolysis, respectively; and their antioxidant activity was close to that of α-tocopherol in a linoleic acid emulsion system, and carnosine in the 2-deoxyribose oxidation system. The hydrolysate with lower molecular weight distribution possessed stronger Fe2+chelation ability at a sample concentration of 5.0 mg/mL. The results suggested that the antioxidant activity of silver carp protein hydrolysates were related to its degree of hydrolysis (DH), hydrolysis time and molecular weight. © 2007 Elsevier Ltd. All rights reserved.","author":[{"dropping-particle":"","family":"Dong","given":"Shiyuan","non-dropping-particle":"","parse-names":false,"suffix":""},{"dropping-particle":"","family":"Zeng","given":"Mingyong","non-dropping-particle":"","parse-names":false,"suffix":""},{"dropping-particle":"","family":"Wang","given":"Dongfeng","non-dropping-particle":"","parse-names":false,"suffix":""},{"dropping-particle":"","family":"Liu","given":"Zunying","non-dropping-particle":"","parse-names":false,"suffix":""},{"dropping-particle":"","family":"Zhao","given":"Yuanhui","non-dropping-particle":"","parse-names":false,"suffix":""},{"dropping-particle":"","family":"Yang","given":"Huicheng","non-dropping-particle":"","parse-names":false,"suffix":""}],"container-title":"Food Chemistry","id":"ITEM-1","issue":"4","issued":{"date-parts":[["2008"]]},"page":"1485-1493","title":"Antioxidant and biochemical properties of protein hydrolysates prepared from Silver carp (Hypophthalmichthys molitrix)","type":"article-journal","volume":"107"},"uris":["http://www.mendeley.com/documents/?uuid=bfa37496-03ec-4daf-b1a5-952cf4448cc5"]}],"mendeley":{"formattedCitation":"(Dong et al., 2008)","plainTextFormattedCitation":"(Dong et al., 2008)","previouslyFormattedCitation":"(Dong &lt;i&gt;et al.&lt;/i&gt;, 2008)"},"properties":{"noteIndex":0},"schema":"https://github.com/citation-style-language/schema/raw/master/csl-citation.json"}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(Dong et al., 2008)</w:t>
      </w:r>
      <w:r w:rsidR="00BC65DE">
        <w:rPr>
          <w:rFonts w:ascii="Garamond" w:eastAsia="Calibri" w:hAnsi="Garamond"/>
          <w:lang w:val="id-ID"/>
        </w:rPr>
        <w:fldChar w:fldCharType="end"/>
      </w:r>
      <w:r w:rsidRPr="007578B5">
        <w:rPr>
          <w:rFonts w:ascii="Garamond" w:eastAsia="Calibri" w:hAnsi="Garamond"/>
          <w:lang w:val="id-ID"/>
        </w:rPr>
        <w:t xml:space="preserve">, papain, tripsin, pepsin dan kimotripsi </w:t>
      </w:r>
      <w:r w:rsidR="00BC65DE">
        <w:rPr>
          <w:rFonts w:ascii="Garamond" w:eastAsia="Calibri" w:hAnsi="Garamond"/>
          <w:lang w:val="id-ID"/>
        </w:rPr>
        <w:fldChar w:fldCharType="begin" w:fldLock="1"/>
      </w:r>
      <w:r w:rsidR="00F73287">
        <w:rPr>
          <w:rFonts w:ascii="Garamond" w:eastAsia="Calibri" w:hAnsi="Garamond"/>
          <w:lang w:val="id-ID"/>
        </w:rPr>
        <w:instrText>ADDIN CSL_CITATION {"citationItems":[{"id":"ITEM-1","itemData":{"DOI":"10.1016/j.fct.2012.04.022","ISBN":"0278-6915","ISSN":"02786915","PMID":"22542554","abstract":"Protein derived the marine Chlorella ellipsoidea was hydrolyzed using different proteases (papain, trypsin, pepsin and α-chymotrypsin) for production of antioxidative peptide, and the antioxidant activities of their hydrolysates were investigated using free radical scavenging assay by electron spin resonance spin-trapping technique. Among the hydrolysates, the peptic hydrolysate exhibited the highest antioxidant activity compared to other hydrolysates. To identify antioxidant peptide, the peptic hydrolysate was purified using consecutive chromatographic methods, and the antioxidant peptide was identified to be Leu-Asn-Gly-Asp-Val-Trp (702.2Da) by Q-TOF ESI mass spectroscopy. The antioxidant peptide scavenged peroxyl, DPPH and hydroxyl radicals at the IC50values of 0.02, 0.92 and 1.42mM, respectively. The purified peptide enhanced cell viability against AAPH-induced cytotoxicity on normal cells. Furthermore, the purified peptide reduced the proportion of apoptotic and necrotic cells induced by AAPH, as demonstrated by decreased sub-G1hypodiploid cells and decreased apoptotic body formation by flow cytometry. © 2012 Elsevier Ltd.","author":[{"dropping-particle":"","family":"Ko","given":"Seok Chun","non-dropping-particle":"","parse-names":false,"suffix":""},{"dropping-particle":"","family":"Kim","given":"Daekyung","non-dropping-particle":"","parse-names":false,"suffix":""},{"dropping-particle":"","family":"Jeon","given":"You Jin","non-dropping-particle":"","parse-names":false,"suffix":""}],"container-title":"Food and Chemical Toxicology","id":"ITEM-1","issue":"7","issued":{"date-parts":[["2012"]]},"page":"2294-2302","publisher":"Elsevier Ltd","title":"Protective effect of a novel antioxidative peptide purified from a marine Chlorella ellipsoidea protein against free radical-induced oxidative stress","type":"article-journal","volume":"50"},"uris":["http://www.mendeley.com/documents/?uuid=af1cda78-121d-40e1-ac59-62b08021f0ca"]}],"mendeley":{"formattedCitation":"(Ko, Kim, &amp; Jeon, 2012)","plainTextFormattedCitation":"(Ko, Kim, &amp; Jeon, 2012)","previouslyFormattedCitation":"(Ko, Kim and Jeon, 2012)"},"properties":{"noteIndex":0},"schema":"https://github.com/citation-style-language/schema/raw/master/csl-citation.json"}</w:instrText>
      </w:r>
      <w:r w:rsidR="00BC65DE">
        <w:rPr>
          <w:rFonts w:ascii="Garamond" w:eastAsia="Calibri" w:hAnsi="Garamond"/>
          <w:lang w:val="id-ID"/>
        </w:rPr>
        <w:fldChar w:fldCharType="separate"/>
      </w:r>
      <w:r w:rsidR="00F73287" w:rsidRPr="00F73287">
        <w:rPr>
          <w:rFonts w:ascii="Garamond" w:eastAsia="Calibri" w:hAnsi="Garamond"/>
          <w:noProof/>
          <w:lang w:val="id-ID"/>
        </w:rPr>
        <w:t>(Ko, Kim, &amp; Jeon, 2012)</w:t>
      </w:r>
      <w:r w:rsidR="00BC65DE">
        <w:rPr>
          <w:rFonts w:ascii="Garamond" w:eastAsia="Calibri" w:hAnsi="Garamond"/>
          <w:lang w:val="id-ID"/>
        </w:rPr>
        <w:fldChar w:fldCharType="end"/>
      </w:r>
    </w:p>
    <w:p w:rsidR="00A16779" w:rsidRDefault="007578B5" w:rsidP="007578B5">
      <w:pPr>
        <w:autoSpaceDE w:val="0"/>
        <w:autoSpaceDN w:val="0"/>
        <w:adjustRightInd w:val="0"/>
        <w:ind w:firstLine="567"/>
        <w:jc w:val="both"/>
        <w:rPr>
          <w:rFonts w:ascii="Garamond" w:eastAsia="Calibri" w:hAnsi="Garamond"/>
          <w:lang w:val="id-ID"/>
        </w:rPr>
      </w:pPr>
      <w:r w:rsidRPr="007578B5">
        <w:rPr>
          <w:rFonts w:ascii="Garamond" w:eastAsia="Calibri" w:hAnsi="Garamond"/>
          <w:lang w:val="id-ID"/>
        </w:rPr>
        <w:t xml:space="preserve">Jeroan ikan secara alami memiliki enzim-enzim yang berperan dalam proses pencernaan makanan. </w:t>
      </w:r>
      <w:r w:rsidR="00F73287">
        <w:rPr>
          <w:rFonts w:ascii="Garamond" w:eastAsia="Calibri" w:hAnsi="Garamond"/>
          <w:lang w:val="id-ID"/>
        </w:rPr>
        <w:fldChar w:fldCharType="begin" w:fldLock="1"/>
      </w:r>
      <w:r w:rsidR="00F73287">
        <w:rPr>
          <w:rFonts w:ascii="Garamond" w:eastAsia="Calibri" w:hAnsi="Garamond"/>
          <w:lang w:val="id-ID"/>
        </w:rPr>
        <w:instrText>ADDIN CSL_CITATION {"citationItems":[{"id":"ITEM-1","itemData":{"author":[{"dropping-particle":"","family":"Prasertsan","given":"Poonsuk","non-dropping-particle":"","parse-names":false,"suffix":""},{"dropping-particle":"","family":"Prachumratana","given":"Thiraratana","non-dropping-particle":"","parse-names":false,"suffix":""}],"id":"ITEM-1","issue":"1","issued":{"date-parts":[["2008"]]},"page":"73-76","title":"Comparison and selection of protease and lipase sources from visceral organs of three tuna species","type":"article-journal","volume":"30"},"uris":["http://www.mendeley.com/documents/?uuid=e2875ec1-1cb3-4396-af7a-93c112c9b522"]}],"mendeley":{"formattedCitation":"(Prasertsan &amp; Prachumratana, 2008)","plainTextFormattedCitation":"(Prasertsan &amp; Prachumratana, 2008)","previouslyFormattedCitation":"(Prasertsan and Prachumratana, 2008)"},"properties":{"noteIndex":0},"schema":"https://github.com/citation-style-language/schema/raw/master/csl-citation.json"}</w:instrText>
      </w:r>
      <w:r w:rsidR="00F73287">
        <w:rPr>
          <w:rFonts w:ascii="Garamond" w:eastAsia="Calibri" w:hAnsi="Garamond"/>
          <w:lang w:val="id-ID"/>
        </w:rPr>
        <w:fldChar w:fldCharType="separate"/>
      </w:r>
      <w:r w:rsidR="00F73287" w:rsidRPr="00F73287">
        <w:rPr>
          <w:rFonts w:ascii="Garamond" w:eastAsia="Calibri" w:hAnsi="Garamond"/>
          <w:noProof/>
          <w:lang w:val="id-ID"/>
        </w:rPr>
        <w:t>(Prasertsan &amp; Prachumratana, 2008)</w:t>
      </w:r>
      <w:r w:rsidR="00F73287">
        <w:rPr>
          <w:rFonts w:ascii="Garamond" w:eastAsia="Calibri" w:hAnsi="Garamond"/>
          <w:lang w:val="id-ID"/>
        </w:rPr>
        <w:fldChar w:fldCharType="end"/>
      </w:r>
      <w:r w:rsidR="00F73287">
        <w:rPr>
          <w:rFonts w:ascii="Garamond" w:eastAsia="Calibri" w:hAnsi="Garamond"/>
          <w:lang w:val="id-ID"/>
        </w:rPr>
        <w:t xml:space="preserve"> </w:t>
      </w:r>
      <w:r w:rsidRPr="007578B5">
        <w:rPr>
          <w:rFonts w:ascii="Garamond" w:eastAsia="Calibri" w:hAnsi="Garamond"/>
          <w:lang w:val="id-ID"/>
        </w:rPr>
        <w:t>menyatakan bahwa spesies tuna yang ditangkap dari wilayah yang berbeda memiliki ukuran jeroan yang berbeda. Jeroan ikan tuna mengandung aktivitas enzim yang berbeda. Limpa dari yellowfin tuna mengandung aktivitas protease tertinggi (53,38 U/mL dengan aktivitas spesifik 2,56 U/mg) sedangkan pankreas mengandung aktivitas lipase tertinggi (0,72 U/mL dengan aktivitas spesifik 0,03 U/mg)</w:t>
      </w:r>
      <w:r>
        <w:rPr>
          <w:rFonts w:ascii="Garamond" w:eastAsia="Calibri" w:hAnsi="Garamond"/>
          <w:lang w:val="id-ID"/>
        </w:rPr>
        <w:t>.</w:t>
      </w:r>
    </w:p>
    <w:p w:rsidR="00E86B3A" w:rsidRDefault="007578B5" w:rsidP="007578B5">
      <w:pPr>
        <w:autoSpaceDE w:val="0"/>
        <w:autoSpaceDN w:val="0"/>
        <w:adjustRightInd w:val="0"/>
        <w:ind w:firstLine="567"/>
        <w:jc w:val="both"/>
        <w:rPr>
          <w:rFonts w:ascii="Garamond" w:eastAsia="Calibri" w:hAnsi="Garamond"/>
          <w:lang w:val="id-ID"/>
        </w:rPr>
      </w:pPr>
      <w:r>
        <w:rPr>
          <w:rFonts w:ascii="Garamond" w:eastAsia="Calibri" w:hAnsi="Garamond"/>
          <w:lang w:val="id-ID"/>
        </w:rPr>
        <w:t xml:space="preserve">Hidrolisis protein menghasilkan komponen yang lebih sederhana berupa peptida dan asam amino. </w:t>
      </w:r>
      <w:r w:rsidRPr="007578B5">
        <w:rPr>
          <w:rFonts w:ascii="Garamond" w:eastAsia="Calibri" w:hAnsi="Garamond"/>
          <w:lang w:val="id-ID"/>
        </w:rPr>
        <w:t>Hasil dari pemecahan oleh enzim proteolitik berupa campuran asam amino dan polipeptida dengan panjang yang bervariasi</w:t>
      </w:r>
      <w:r>
        <w:rPr>
          <w:rFonts w:ascii="Garamond" w:eastAsia="Calibri" w:hAnsi="Garamond"/>
          <w:lang w:val="id-ID"/>
        </w:rPr>
        <w:t xml:space="preserve">. </w:t>
      </w:r>
      <w:r w:rsidR="00E86B3A">
        <w:rPr>
          <w:rFonts w:ascii="Garamond" w:eastAsia="Calibri" w:hAnsi="Garamond"/>
          <w:lang w:val="id-ID"/>
        </w:rPr>
        <w:t>Kandungan asam amino pada hidrolisat protein ikan perlu diteliti untuk menduga potensi pemanfaatan yang dapat dilakukan. Penelitian ini bertujuan untuk melihat komposisi kimia pada hidrolisat protein ikan yang dihidrolisis menggunakan waktu dan suhu optimum yang telah ditentukan</w:t>
      </w:r>
    </w:p>
    <w:p w:rsidR="007578B5" w:rsidRPr="00A16779" w:rsidRDefault="007578B5" w:rsidP="007578B5">
      <w:pPr>
        <w:autoSpaceDE w:val="0"/>
        <w:autoSpaceDN w:val="0"/>
        <w:adjustRightInd w:val="0"/>
        <w:ind w:firstLine="567"/>
        <w:jc w:val="both"/>
        <w:rPr>
          <w:rFonts w:ascii="Garamond" w:eastAsia="Calibri" w:hAnsi="Garamond"/>
          <w:lang w:val="id-ID"/>
        </w:rPr>
      </w:pPr>
      <w:r w:rsidRPr="007578B5">
        <w:rPr>
          <w:rFonts w:ascii="Garamond" w:eastAsia="Calibri" w:hAnsi="Garamond"/>
          <w:lang w:val="id-ID"/>
        </w:rPr>
        <w:t xml:space="preserve">. </w:t>
      </w:r>
    </w:p>
    <w:p w:rsidR="00723459" w:rsidRPr="00694566" w:rsidRDefault="00723459" w:rsidP="00723459">
      <w:pPr>
        <w:ind w:firstLine="567"/>
        <w:jc w:val="both"/>
        <w:rPr>
          <w:rFonts w:ascii="Garamond" w:hAnsi="Garamond"/>
          <w:lang w:val="id-ID"/>
        </w:rPr>
      </w:pPr>
    </w:p>
    <w:p w:rsidR="00452BF0" w:rsidRPr="00694566" w:rsidRDefault="009F729B" w:rsidP="00A25B09">
      <w:pPr>
        <w:spacing w:after="120"/>
        <w:jc w:val="center"/>
        <w:outlineLvl w:val="0"/>
        <w:rPr>
          <w:rFonts w:ascii="Garamond" w:hAnsi="Garamond"/>
          <w:b/>
          <w:bCs/>
        </w:rPr>
      </w:pPr>
      <w:r w:rsidRPr="00694566">
        <w:rPr>
          <w:rFonts w:ascii="Garamond" w:hAnsi="Garamond"/>
          <w:b/>
          <w:bCs/>
          <w:lang w:val="id-ID"/>
        </w:rPr>
        <w:t xml:space="preserve">BAHAN DAN </w:t>
      </w:r>
      <w:r w:rsidR="00DE07FD" w:rsidRPr="00694566">
        <w:rPr>
          <w:rFonts w:ascii="Garamond" w:hAnsi="Garamond"/>
          <w:b/>
          <w:bCs/>
          <w:lang w:val="id-ID"/>
        </w:rPr>
        <w:t>METODE</w:t>
      </w:r>
    </w:p>
    <w:p w:rsidR="00452BF0" w:rsidRPr="00694566" w:rsidRDefault="00452BF0" w:rsidP="00A25B09">
      <w:pPr>
        <w:jc w:val="both"/>
        <w:outlineLvl w:val="0"/>
        <w:rPr>
          <w:rFonts w:ascii="Garamond" w:hAnsi="Garamond"/>
          <w:b/>
          <w:bCs/>
          <w:lang w:val="id-ID"/>
        </w:rPr>
      </w:pPr>
      <w:r w:rsidRPr="00694566">
        <w:rPr>
          <w:rFonts w:ascii="Garamond" w:hAnsi="Garamond"/>
          <w:b/>
          <w:bCs/>
          <w:lang w:val="id-ID"/>
        </w:rPr>
        <w:t>Bahan dan Alat</w:t>
      </w:r>
    </w:p>
    <w:p w:rsidR="004E5130" w:rsidRPr="00694566" w:rsidRDefault="00287B64" w:rsidP="0077177F">
      <w:pPr>
        <w:ind w:firstLine="567"/>
        <w:jc w:val="both"/>
        <w:rPr>
          <w:rFonts w:ascii="Garamond" w:eastAsia="Calibri" w:hAnsi="Garamond"/>
        </w:rPr>
      </w:pPr>
      <w:r w:rsidRPr="00694566">
        <w:rPr>
          <w:rFonts w:ascii="Garamond" w:eastAsia="Calibri" w:hAnsi="Garamond"/>
          <w:lang w:val="id-ID"/>
        </w:rPr>
        <w:t xml:space="preserve">Penelitian ini mengunakan </w:t>
      </w:r>
      <w:r w:rsidR="00E86B3A">
        <w:rPr>
          <w:rFonts w:ascii="Garamond" w:eastAsia="Calibri" w:hAnsi="Garamond"/>
          <w:lang w:val="id-ID"/>
        </w:rPr>
        <w:t xml:space="preserve">jeroan ikan yang diambil dari industri pengolahan ikan </w:t>
      </w:r>
      <w:r w:rsidR="00E86B3A">
        <w:rPr>
          <w:rFonts w:ascii="Garamond" w:eastAsia="Calibri" w:hAnsi="Garamond"/>
          <w:lang w:val="id-ID"/>
        </w:rPr>
        <w:lastRenderedPageBreak/>
        <w:t xml:space="preserve">dan pasar tradisional </w:t>
      </w:r>
      <w:r w:rsidR="00A5510C" w:rsidRPr="00694566">
        <w:rPr>
          <w:rFonts w:ascii="Garamond" w:eastAsia="Calibri" w:hAnsi="Garamond"/>
          <w:lang w:val="id-ID"/>
        </w:rPr>
        <w:t xml:space="preserve">di </w:t>
      </w:r>
      <w:r w:rsidR="003C5ADC">
        <w:rPr>
          <w:rFonts w:ascii="Garamond" w:eastAsia="Calibri" w:hAnsi="Garamond"/>
          <w:lang w:val="id-ID"/>
        </w:rPr>
        <w:t xml:space="preserve">Kabupaten Bintan, Provinsi </w:t>
      </w:r>
      <w:r w:rsidR="00A5510C" w:rsidRPr="00694566">
        <w:rPr>
          <w:rFonts w:ascii="Garamond" w:eastAsia="Calibri" w:hAnsi="Garamond"/>
          <w:lang w:val="id-ID"/>
        </w:rPr>
        <w:t>Kepu</w:t>
      </w:r>
      <w:r w:rsidR="003C5ADC">
        <w:rPr>
          <w:rFonts w:ascii="Garamond" w:eastAsia="Calibri" w:hAnsi="Garamond"/>
          <w:lang w:val="id-ID"/>
        </w:rPr>
        <w:t xml:space="preserve">lauan Riau. </w:t>
      </w:r>
      <w:r w:rsidR="00E86B3A">
        <w:rPr>
          <w:rFonts w:ascii="Garamond" w:eastAsia="Calibri" w:hAnsi="Garamond"/>
          <w:lang w:val="id-ID"/>
        </w:rPr>
        <w:t>Sampel</w:t>
      </w:r>
      <w:r w:rsidRPr="00694566">
        <w:rPr>
          <w:rFonts w:ascii="Garamond" w:eastAsia="Calibri" w:hAnsi="Garamond"/>
          <w:lang w:val="id-ID"/>
        </w:rPr>
        <w:t xml:space="preserve"> </w:t>
      </w:r>
      <w:r w:rsidR="003C5ADC">
        <w:rPr>
          <w:rFonts w:ascii="Garamond" w:eastAsia="Calibri" w:hAnsi="Garamond"/>
          <w:lang w:val="id-ID"/>
        </w:rPr>
        <w:t>di</w:t>
      </w:r>
      <w:r w:rsidRPr="00694566">
        <w:rPr>
          <w:rFonts w:ascii="Garamond" w:eastAsia="Calibri" w:hAnsi="Garamond"/>
          <w:lang w:val="id-ID"/>
        </w:rPr>
        <w:t>preparasi di</w:t>
      </w:r>
      <w:r w:rsidR="00A5510C" w:rsidRPr="00694566">
        <w:rPr>
          <w:rFonts w:ascii="Garamond" w:eastAsia="Calibri" w:hAnsi="Garamond"/>
          <w:lang w:val="id-ID"/>
        </w:rPr>
        <w:t xml:space="preserve"> laboratorium Fakultas Ilmu Kelautan dan Perikanan</w:t>
      </w:r>
      <w:r w:rsidR="003C5ADC">
        <w:rPr>
          <w:rFonts w:ascii="Garamond" w:eastAsia="Calibri" w:hAnsi="Garamond"/>
          <w:lang w:val="id-ID"/>
        </w:rPr>
        <w:t>,</w:t>
      </w:r>
      <w:r w:rsidR="00A5510C" w:rsidRPr="00694566">
        <w:rPr>
          <w:rFonts w:ascii="Garamond" w:eastAsia="Calibri" w:hAnsi="Garamond"/>
          <w:lang w:val="id-ID"/>
        </w:rPr>
        <w:t xml:space="preserve"> Universitas Maritim Raja Ali H</w:t>
      </w:r>
      <w:r w:rsidRPr="00694566">
        <w:rPr>
          <w:rFonts w:ascii="Garamond" w:eastAsia="Calibri" w:hAnsi="Garamond"/>
          <w:lang w:val="id-ID"/>
        </w:rPr>
        <w:t xml:space="preserve">aji. </w:t>
      </w:r>
      <w:r w:rsidR="00E86B3A">
        <w:rPr>
          <w:rFonts w:ascii="Garamond" w:eastAsia="Calibri" w:hAnsi="Garamond"/>
          <w:lang w:val="id-ID"/>
        </w:rPr>
        <w:t xml:space="preserve">Bahan-bahan lain yang digunakan adalah coomasive briliant blue G-250, etanol 95%,  asam fosfat 85%. </w:t>
      </w:r>
      <w:r w:rsidRPr="00694566">
        <w:rPr>
          <w:rFonts w:ascii="Garamond" w:eastAsia="Calibri" w:hAnsi="Garamond"/>
          <w:lang w:val="id-ID"/>
        </w:rPr>
        <w:t>Peralatan yang digunakan dalam penelitian</w:t>
      </w:r>
      <w:r w:rsidR="003C5ADC">
        <w:rPr>
          <w:rFonts w:ascii="Garamond" w:eastAsia="Calibri" w:hAnsi="Garamond"/>
          <w:lang w:val="id-ID"/>
        </w:rPr>
        <w:t xml:space="preserve"> ini antara lain: oven (Marmmer)</w:t>
      </w:r>
      <w:r w:rsidRPr="00694566">
        <w:rPr>
          <w:rFonts w:ascii="Garamond" w:eastAsia="Calibri" w:hAnsi="Garamond"/>
          <w:lang w:val="id-ID"/>
        </w:rPr>
        <w:t xml:space="preserve">, timbangan digital, </w:t>
      </w:r>
      <w:r w:rsidR="00E86B3A" w:rsidRPr="00E86B3A">
        <w:rPr>
          <w:rFonts w:ascii="Garamond" w:eastAsia="Calibri" w:hAnsi="Garamond"/>
          <w:i/>
          <w:lang w:val="id-ID"/>
        </w:rPr>
        <w:t>water bath</w:t>
      </w:r>
      <w:r w:rsidR="00E86B3A" w:rsidRPr="00E86B3A">
        <w:rPr>
          <w:rFonts w:ascii="Garamond" w:eastAsia="Calibri" w:hAnsi="Garamond"/>
          <w:lang w:val="id-ID"/>
        </w:rPr>
        <w:t>, pH meter, nylon mesh 375 mesh, timbangan analitik, inkubator, spektr</w:t>
      </w:r>
      <w:r w:rsidR="00E86B3A">
        <w:rPr>
          <w:rFonts w:ascii="Garamond" w:eastAsia="Calibri" w:hAnsi="Garamond"/>
          <w:lang w:val="id-ID"/>
        </w:rPr>
        <w:t xml:space="preserve">ofotometer </w:t>
      </w:r>
      <w:r w:rsidR="00B53107" w:rsidRPr="00694566">
        <w:rPr>
          <w:rFonts w:ascii="Garamond" w:hAnsi="Garamond"/>
          <w:i/>
          <w:lang w:val="id-ID"/>
        </w:rPr>
        <w:t>Ultra Performance Liquid Chromatography</w:t>
      </w:r>
      <w:r w:rsidR="00B53107" w:rsidRPr="00694566">
        <w:rPr>
          <w:rFonts w:ascii="Garamond" w:hAnsi="Garamond"/>
          <w:lang w:val="id-ID"/>
        </w:rPr>
        <w:t xml:space="preserve"> (UPLC)</w:t>
      </w:r>
    </w:p>
    <w:p w:rsidR="00287B64" w:rsidRPr="00694566" w:rsidRDefault="00287B64" w:rsidP="0077177F">
      <w:pPr>
        <w:ind w:firstLine="567"/>
        <w:jc w:val="both"/>
        <w:rPr>
          <w:rFonts w:ascii="Garamond" w:hAnsi="Garamond"/>
          <w:bCs/>
        </w:rPr>
      </w:pPr>
    </w:p>
    <w:p w:rsidR="00216373" w:rsidRPr="00694566" w:rsidRDefault="00216373" w:rsidP="00216373">
      <w:pPr>
        <w:jc w:val="both"/>
        <w:outlineLvl w:val="0"/>
        <w:rPr>
          <w:rFonts w:ascii="Garamond" w:hAnsi="Garamond"/>
          <w:lang w:val="id-ID"/>
        </w:rPr>
      </w:pPr>
      <w:r w:rsidRPr="00694566">
        <w:rPr>
          <w:rFonts w:ascii="Garamond" w:hAnsi="Garamond"/>
          <w:b/>
          <w:lang w:val="id-ID"/>
        </w:rPr>
        <w:t>Metode Penelitian</w:t>
      </w:r>
    </w:p>
    <w:p w:rsidR="00216373" w:rsidRPr="00694566" w:rsidRDefault="00216373" w:rsidP="002B764A">
      <w:pPr>
        <w:ind w:firstLine="567"/>
        <w:jc w:val="both"/>
        <w:rPr>
          <w:rFonts w:ascii="Garamond" w:hAnsi="Garamond"/>
        </w:rPr>
      </w:pPr>
      <w:r w:rsidRPr="00694566">
        <w:rPr>
          <w:rFonts w:ascii="Garamond" w:hAnsi="Garamond"/>
          <w:lang w:val="id-ID"/>
        </w:rPr>
        <w:t xml:space="preserve">Metode penelitian menggunakan metode </w:t>
      </w:r>
      <w:r w:rsidRPr="00694566">
        <w:rPr>
          <w:rFonts w:ascii="Garamond" w:hAnsi="Garamond"/>
          <w:i/>
          <w:lang w:val="id-ID"/>
        </w:rPr>
        <w:t>experimental laboratoris</w:t>
      </w:r>
      <w:r w:rsidRPr="00694566">
        <w:rPr>
          <w:rFonts w:ascii="Garamond" w:hAnsi="Garamond"/>
          <w:lang w:val="id-ID"/>
        </w:rPr>
        <w:t xml:space="preserve"> dan data yang diperoleh dianalisis </w:t>
      </w:r>
      <w:r w:rsidR="002C5485">
        <w:rPr>
          <w:rFonts w:ascii="Garamond" w:hAnsi="Garamond"/>
          <w:lang w:val="id-ID"/>
        </w:rPr>
        <w:t xml:space="preserve">menggunakan metode rancangan acak lengkap dan </w:t>
      </w:r>
      <w:r w:rsidRPr="00694566">
        <w:rPr>
          <w:rFonts w:ascii="Garamond" w:hAnsi="Garamond"/>
          <w:lang w:val="id-ID"/>
        </w:rPr>
        <w:t>secara deskriptif.</w:t>
      </w:r>
    </w:p>
    <w:p w:rsidR="00216373" w:rsidRPr="00694566" w:rsidRDefault="00216373" w:rsidP="00216373">
      <w:pPr>
        <w:ind w:firstLine="720"/>
        <w:jc w:val="both"/>
        <w:rPr>
          <w:rFonts w:ascii="Garamond" w:hAnsi="Garamond"/>
        </w:rPr>
      </w:pPr>
    </w:p>
    <w:p w:rsidR="00216373" w:rsidRPr="00694566" w:rsidRDefault="00216373" w:rsidP="00216373">
      <w:pPr>
        <w:jc w:val="both"/>
        <w:outlineLvl w:val="0"/>
        <w:rPr>
          <w:rFonts w:ascii="Garamond" w:hAnsi="Garamond"/>
          <w:b/>
          <w:lang w:val="id-ID"/>
        </w:rPr>
      </w:pPr>
      <w:r w:rsidRPr="00694566">
        <w:rPr>
          <w:rFonts w:ascii="Garamond" w:hAnsi="Garamond"/>
          <w:b/>
          <w:lang w:val="id-ID"/>
        </w:rPr>
        <w:t>Prosedur kerja</w:t>
      </w:r>
    </w:p>
    <w:p w:rsidR="00B53107" w:rsidRPr="00694566" w:rsidRDefault="002C5485" w:rsidP="009500EE">
      <w:pPr>
        <w:ind w:firstLine="567"/>
        <w:jc w:val="both"/>
        <w:rPr>
          <w:rFonts w:ascii="Garamond" w:hAnsi="Garamond"/>
          <w:lang w:val="id-ID"/>
        </w:rPr>
      </w:pPr>
      <w:r w:rsidRPr="002C5485">
        <w:rPr>
          <w:rFonts w:ascii="Garamond" w:hAnsi="Garamond"/>
          <w:lang w:val="id-ID"/>
        </w:rPr>
        <w:t xml:space="preserve">Penelitian ini dilakukan dalam beberapa tahap, yaitu </w:t>
      </w:r>
      <w:r>
        <w:rPr>
          <w:rFonts w:ascii="Garamond" w:hAnsi="Garamond"/>
          <w:lang w:val="id-ID"/>
        </w:rPr>
        <w:t xml:space="preserve">persiapan sampel, tahap penentuan suhu hidrolisis </w:t>
      </w:r>
      <w:r w:rsidRPr="002C5485">
        <w:rPr>
          <w:rFonts w:ascii="Garamond" w:hAnsi="Garamond"/>
          <w:lang w:val="id-ID"/>
        </w:rPr>
        <w:t>enzim terbaik, tahap penentuan waktu hidrolisis terbaik, dan tahap karakterisasi hidrolisat</w:t>
      </w:r>
    </w:p>
    <w:p w:rsidR="00D50E70" w:rsidRPr="00694566" w:rsidRDefault="00D50E70" w:rsidP="00287B64">
      <w:pPr>
        <w:jc w:val="both"/>
        <w:rPr>
          <w:rFonts w:ascii="Garamond" w:hAnsi="Garamond"/>
          <w:b/>
          <w:lang w:val="id-ID"/>
        </w:rPr>
      </w:pPr>
    </w:p>
    <w:p w:rsidR="00B53107" w:rsidRPr="00413A0F" w:rsidRDefault="00B53107" w:rsidP="00287B64">
      <w:pPr>
        <w:jc w:val="both"/>
        <w:rPr>
          <w:rFonts w:ascii="Garamond" w:hAnsi="Garamond"/>
          <w:lang w:val="id-ID"/>
        </w:rPr>
      </w:pPr>
      <w:r w:rsidRPr="00413A0F">
        <w:rPr>
          <w:rFonts w:ascii="Garamond" w:hAnsi="Garamond"/>
          <w:lang w:val="id-ID"/>
        </w:rPr>
        <w:t>Persiapan sampel</w:t>
      </w:r>
    </w:p>
    <w:p w:rsidR="00723459" w:rsidRPr="00694566" w:rsidRDefault="00B53107" w:rsidP="009500EE">
      <w:pPr>
        <w:ind w:firstLine="567"/>
        <w:jc w:val="both"/>
        <w:rPr>
          <w:rFonts w:ascii="Garamond" w:hAnsi="Garamond"/>
          <w:lang w:val="id-ID"/>
        </w:rPr>
      </w:pPr>
      <w:r w:rsidRPr="00694566">
        <w:rPr>
          <w:rFonts w:ascii="Garamond" w:hAnsi="Garamond"/>
          <w:lang w:val="id-ID"/>
        </w:rPr>
        <w:t>Persiapan sampel dilakukan</w:t>
      </w:r>
      <w:r w:rsidR="00287B64" w:rsidRPr="00694566">
        <w:rPr>
          <w:rFonts w:ascii="Garamond" w:hAnsi="Garamond"/>
          <w:lang w:val="id-ID"/>
        </w:rPr>
        <w:t xml:space="preserve"> deng</w:t>
      </w:r>
      <w:r w:rsidR="002C5485">
        <w:rPr>
          <w:rFonts w:ascii="Garamond" w:hAnsi="Garamond"/>
          <w:lang w:val="id-ID"/>
        </w:rPr>
        <w:t xml:space="preserve">an pembersihan sisa kotoran pada </w:t>
      </w:r>
      <w:r w:rsidR="00287B64" w:rsidRPr="00694566">
        <w:rPr>
          <w:rFonts w:ascii="Garamond" w:hAnsi="Garamond"/>
          <w:lang w:val="id-ID"/>
        </w:rPr>
        <w:t>je</w:t>
      </w:r>
      <w:r w:rsidR="00D50E70" w:rsidRPr="00694566">
        <w:rPr>
          <w:rFonts w:ascii="Garamond" w:hAnsi="Garamond"/>
          <w:lang w:val="id-ID"/>
        </w:rPr>
        <w:t xml:space="preserve">oran </w:t>
      </w:r>
      <w:r w:rsidR="002C5485">
        <w:rPr>
          <w:rFonts w:ascii="Garamond" w:hAnsi="Garamond"/>
          <w:lang w:val="id-ID"/>
        </w:rPr>
        <w:t>ikan. Sampel dipisahkan dengan pengotor-pengotor yang ditemukan. Sample dicacah dan dihancurkan kembali dengan blender. Sampel tidak mengalami proses pemanasan atau inaktivasi enzim sebelum disimpan dalam freezer pada suhu -20°C.</w:t>
      </w:r>
    </w:p>
    <w:p w:rsidR="00B53107" w:rsidRPr="00694566" w:rsidRDefault="00B53107" w:rsidP="00287B64">
      <w:pPr>
        <w:jc w:val="both"/>
        <w:rPr>
          <w:rFonts w:ascii="Garamond" w:hAnsi="Garamond"/>
          <w:lang w:val="id-ID"/>
        </w:rPr>
      </w:pPr>
    </w:p>
    <w:p w:rsidR="002C5485" w:rsidRPr="002C5485" w:rsidRDefault="002C5485" w:rsidP="002C5485">
      <w:pPr>
        <w:jc w:val="both"/>
        <w:rPr>
          <w:rFonts w:ascii="Garamond" w:hAnsi="Garamond"/>
          <w:lang w:val="id-ID"/>
        </w:rPr>
      </w:pPr>
      <w:r w:rsidRPr="002C5485">
        <w:rPr>
          <w:rFonts w:ascii="Garamond" w:hAnsi="Garamond"/>
          <w:lang w:val="id-ID"/>
        </w:rPr>
        <w:t>Penentuan suhu hidrolisis terbaik</w:t>
      </w:r>
    </w:p>
    <w:p w:rsidR="00E873F5" w:rsidRDefault="002C5485" w:rsidP="002C5485">
      <w:pPr>
        <w:jc w:val="both"/>
        <w:rPr>
          <w:rFonts w:ascii="Garamond" w:hAnsi="Garamond"/>
          <w:lang w:val="id-ID"/>
        </w:rPr>
      </w:pPr>
      <w:r w:rsidRPr="002C5485">
        <w:rPr>
          <w:rFonts w:ascii="Garamond" w:hAnsi="Garamond"/>
          <w:lang w:val="id-ID"/>
        </w:rPr>
        <w:t xml:space="preserve">Tahap penelitian ini bertujuan untuk menentukan suhu terbaik yang digunakan untuk hidrolisis enzimatis jeroan ikan. Suhu yang digunakan adalah 35, 40, 45, 50, 55, 60, 65 °C. Suhu hidrolisis terbaik ditentukan dengan menghitung </w:t>
      </w:r>
      <w:r w:rsidR="00E873F5">
        <w:rPr>
          <w:rFonts w:ascii="Garamond" w:hAnsi="Garamond"/>
          <w:lang w:val="id-ID"/>
        </w:rPr>
        <w:t>protein terlarut pada hidrolisat</w:t>
      </w:r>
    </w:p>
    <w:p w:rsidR="002C5485" w:rsidRPr="002C5485" w:rsidRDefault="002C5485" w:rsidP="002C5485">
      <w:pPr>
        <w:jc w:val="both"/>
        <w:rPr>
          <w:rFonts w:ascii="Garamond" w:hAnsi="Garamond"/>
          <w:lang w:val="id-ID"/>
        </w:rPr>
      </w:pPr>
      <w:r w:rsidRPr="002C5485">
        <w:rPr>
          <w:rFonts w:ascii="Garamond" w:hAnsi="Garamond"/>
          <w:lang w:val="id-ID"/>
        </w:rPr>
        <w:t xml:space="preserve"> </w:t>
      </w:r>
    </w:p>
    <w:p w:rsidR="002C5485" w:rsidRPr="002C5485" w:rsidRDefault="002C5485" w:rsidP="002C5485">
      <w:pPr>
        <w:jc w:val="both"/>
        <w:rPr>
          <w:rFonts w:ascii="Garamond" w:hAnsi="Garamond"/>
          <w:lang w:val="id-ID"/>
        </w:rPr>
      </w:pPr>
      <w:r w:rsidRPr="002C5485">
        <w:rPr>
          <w:rFonts w:ascii="Garamond" w:hAnsi="Garamond"/>
          <w:lang w:val="id-ID"/>
        </w:rPr>
        <w:t>Penentuan waktu hidrolisis terbaik</w:t>
      </w:r>
    </w:p>
    <w:p w:rsidR="00E873F5" w:rsidRDefault="002C5485" w:rsidP="002C5485">
      <w:pPr>
        <w:jc w:val="both"/>
        <w:rPr>
          <w:rFonts w:ascii="Garamond" w:hAnsi="Garamond"/>
          <w:lang w:val="id-ID"/>
        </w:rPr>
      </w:pPr>
      <w:r w:rsidRPr="002C5485">
        <w:rPr>
          <w:rFonts w:ascii="Garamond" w:hAnsi="Garamond"/>
          <w:lang w:val="id-ID"/>
        </w:rPr>
        <w:t xml:space="preserve">Tahap ini bertujuan untuk mengetahui lama waktu terbaik untuk menghidrolisis protein jeroan ikan. Waktu yang digunakan, yaitu 1, 2, 3, 4, dan 5 jam. Waktu hidrolisis terbaik </w:t>
      </w:r>
      <w:r w:rsidRPr="002C5485">
        <w:rPr>
          <w:rFonts w:ascii="Garamond" w:hAnsi="Garamond"/>
          <w:lang w:val="id-ID"/>
        </w:rPr>
        <w:lastRenderedPageBreak/>
        <w:t xml:space="preserve">ditentukan dengan menghitung </w:t>
      </w:r>
      <w:r w:rsidR="00E873F5">
        <w:rPr>
          <w:rFonts w:ascii="Garamond" w:hAnsi="Garamond"/>
          <w:lang w:val="id-ID"/>
        </w:rPr>
        <w:t>protein terlarut pada hidrolisat</w:t>
      </w:r>
    </w:p>
    <w:p w:rsidR="002C5485" w:rsidRPr="002C5485" w:rsidRDefault="002C5485" w:rsidP="002C5485">
      <w:pPr>
        <w:jc w:val="both"/>
        <w:rPr>
          <w:rFonts w:ascii="Garamond" w:hAnsi="Garamond"/>
          <w:lang w:val="id-ID"/>
        </w:rPr>
      </w:pPr>
      <w:r w:rsidRPr="002C5485">
        <w:rPr>
          <w:rFonts w:ascii="Garamond" w:hAnsi="Garamond"/>
          <w:lang w:val="id-ID"/>
        </w:rPr>
        <w:t xml:space="preserve">.   </w:t>
      </w:r>
    </w:p>
    <w:p w:rsidR="002C5485" w:rsidRPr="002C5485" w:rsidRDefault="002C5485" w:rsidP="002C5485">
      <w:pPr>
        <w:jc w:val="both"/>
        <w:rPr>
          <w:rFonts w:ascii="Garamond" w:hAnsi="Garamond"/>
          <w:lang w:val="id-ID"/>
        </w:rPr>
      </w:pPr>
      <w:r w:rsidRPr="002C5485">
        <w:rPr>
          <w:rFonts w:ascii="Garamond" w:hAnsi="Garamond"/>
          <w:lang w:val="id-ID"/>
        </w:rPr>
        <w:t>Karakterisasi hidrolisat jeroan ikan</w:t>
      </w:r>
    </w:p>
    <w:p w:rsidR="00B53107" w:rsidRPr="00694566" w:rsidRDefault="00E873F5" w:rsidP="00E873F5">
      <w:pPr>
        <w:jc w:val="both"/>
        <w:rPr>
          <w:rFonts w:ascii="Garamond" w:hAnsi="Garamond"/>
          <w:lang w:val="id-ID"/>
        </w:rPr>
      </w:pPr>
      <w:r>
        <w:rPr>
          <w:rFonts w:ascii="Garamond" w:hAnsi="Garamond"/>
          <w:lang w:val="id-ID"/>
        </w:rPr>
        <w:t xml:space="preserve">Karakterisasi hidrolisat protein ikan </w:t>
      </w:r>
      <w:r w:rsidR="002C5485" w:rsidRPr="002C5485">
        <w:rPr>
          <w:rFonts w:ascii="Garamond" w:hAnsi="Garamond"/>
          <w:lang w:val="id-ID"/>
        </w:rPr>
        <w:t xml:space="preserve">meliputi </w:t>
      </w:r>
      <w:r>
        <w:rPr>
          <w:rFonts w:ascii="Garamond" w:hAnsi="Garamond"/>
          <w:lang w:val="id-ID"/>
        </w:rPr>
        <w:t>analisis proksimat hidrolisat jeroan ikan, analisis asam amino. U</w:t>
      </w:r>
      <w:r w:rsidR="00B53107" w:rsidRPr="00694566">
        <w:rPr>
          <w:rFonts w:ascii="Garamond" w:hAnsi="Garamond"/>
          <w:lang w:val="id-ID"/>
        </w:rPr>
        <w:t>ji proksimat terdiri dari Protein (%), Lemak (%), Abu(%), Air(%) dengan menggunakan metode SNI 1992-01- 2891 yang diuji di laboratorium Saraswanti indo genetec bogor.</w:t>
      </w:r>
    </w:p>
    <w:p w:rsidR="00B53107" w:rsidRPr="00694566" w:rsidRDefault="00B53107" w:rsidP="00B53107">
      <w:pPr>
        <w:jc w:val="both"/>
        <w:rPr>
          <w:rFonts w:ascii="Garamond" w:hAnsi="Garamond"/>
          <w:lang w:val="id-ID"/>
        </w:rPr>
      </w:pPr>
    </w:p>
    <w:p w:rsidR="00B53107" w:rsidRPr="00413A0F" w:rsidRDefault="00B53107" w:rsidP="00B53107">
      <w:pPr>
        <w:jc w:val="both"/>
        <w:rPr>
          <w:rFonts w:ascii="Garamond" w:hAnsi="Garamond"/>
          <w:lang w:val="id-ID"/>
        </w:rPr>
      </w:pPr>
      <w:r w:rsidRPr="00413A0F">
        <w:rPr>
          <w:rFonts w:ascii="Garamond" w:hAnsi="Garamond"/>
          <w:lang w:val="id-ID"/>
        </w:rPr>
        <w:t>Analisis Komposisi Asam Amino (SIG, 2013)</w:t>
      </w:r>
    </w:p>
    <w:p w:rsidR="00B53107" w:rsidRPr="00694566" w:rsidRDefault="00BE6E49" w:rsidP="009500EE">
      <w:pPr>
        <w:ind w:firstLine="567"/>
        <w:jc w:val="both"/>
        <w:rPr>
          <w:rFonts w:ascii="Garamond" w:hAnsi="Garamond"/>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4557395</wp:posOffset>
                </wp:positionV>
                <wp:extent cx="5419725" cy="469900"/>
                <wp:effectExtent l="1905" t="4445" r="0" b="190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83A" w:rsidRPr="0044183A" w:rsidRDefault="0044183A" w:rsidP="0044183A">
                            <w:pPr>
                              <w:pStyle w:val="Caption"/>
                              <w:tabs>
                                <w:tab w:val="left" w:pos="993"/>
                              </w:tabs>
                              <w:ind w:left="993" w:hanging="993"/>
                              <w:jc w:val="both"/>
                              <w:rPr>
                                <w:rFonts w:ascii="Garamond" w:hAnsi="Garamond"/>
                                <w:i w:val="0"/>
                                <w:noProof/>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Pr>
                                <w:rFonts w:ascii="Garamond" w:hAnsi="Garamond"/>
                                <w:i w:val="0"/>
                                <w:noProof/>
                                <w:color w:val="auto"/>
                                <w:sz w:val="24"/>
                                <w:szCs w:val="24"/>
                              </w:rPr>
                              <w:t>1</w:t>
                            </w:r>
                            <w:r w:rsidRPr="0044183A">
                              <w:rPr>
                                <w:rFonts w:ascii="Garamond" w:hAnsi="Garamond"/>
                                <w:i w:val="0"/>
                                <w:color w:val="auto"/>
                                <w:sz w:val="24"/>
                                <w:szCs w:val="24"/>
                              </w:rPr>
                              <w:fldChar w:fldCharType="end"/>
                            </w:r>
                            <w:r>
                              <w:rPr>
                                <w:rFonts w:ascii="Garamond" w:hAnsi="Garamond"/>
                                <w:i w:val="0"/>
                                <w:color w:val="auto"/>
                                <w:sz w:val="24"/>
                                <w:szCs w:val="24"/>
                                <w:lang w:val="id-ID"/>
                              </w:rPr>
                              <w:tab/>
                            </w:r>
                            <w:r w:rsidRPr="0044183A">
                              <w:rPr>
                                <w:rFonts w:ascii="Garamond" w:hAnsi="Garamond"/>
                                <w:i w:val="0"/>
                                <w:color w:val="auto"/>
                                <w:sz w:val="24"/>
                                <w:szCs w:val="24"/>
                                <w:lang w:val="id-ID"/>
                              </w:rPr>
                              <w:t>Hasil pengujian protein terlarut pada hidrolisat protein jeroan ikan yang dihidrolisis pada suhu tertentu.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358.85pt;width:426.7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" stroked="f">
                <v:textbox style="mso-fit-shape-to-text:t" inset="0,0,0,0">
                  <w:txbxContent>
                    <w:p w:rsidR="0044183A" w:rsidRPr="0044183A" w:rsidRDefault="0044183A" w:rsidP="0044183A">
                      <w:pPr>
                        <w:pStyle w:val="Caption"/>
                        <w:tabs>
                          <w:tab w:val="left" w:pos="993"/>
                        </w:tabs>
                        <w:ind w:left="993" w:hanging="993"/>
                        <w:jc w:val="both"/>
                        <w:rPr>
                          <w:rFonts w:ascii="Garamond" w:hAnsi="Garamond"/>
                          <w:i w:val="0"/>
                          <w:noProof/>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Pr>
                          <w:rFonts w:ascii="Garamond" w:hAnsi="Garamond"/>
                          <w:i w:val="0"/>
                          <w:noProof/>
                          <w:color w:val="auto"/>
                          <w:sz w:val="24"/>
                          <w:szCs w:val="24"/>
                        </w:rPr>
                        <w:t>1</w:t>
                      </w:r>
                      <w:r w:rsidRPr="0044183A">
                        <w:rPr>
                          <w:rFonts w:ascii="Garamond" w:hAnsi="Garamond"/>
                          <w:i w:val="0"/>
                          <w:color w:val="auto"/>
                          <w:sz w:val="24"/>
                          <w:szCs w:val="24"/>
                        </w:rPr>
                        <w:fldChar w:fldCharType="end"/>
                      </w:r>
                      <w:r>
                        <w:rPr>
                          <w:rFonts w:ascii="Garamond" w:hAnsi="Garamond"/>
                          <w:i w:val="0"/>
                          <w:color w:val="auto"/>
                          <w:sz w:val="24"/>
                          <w:szCs w:val="24"/>
                          <w:lang w:val="id-ID"/>
                        </w:rPr>
                        <w:tab/>
                      </w:r>
                      <w:r w:rsidRPr="0044183A">
                        <w:rPr>
                          <w:rFonts w:ascii="Garamond" w:hAnsi="Garamond"/>
                          <w:i w:val="0"/>
                          <w:color w:val="auto"/>
                          <w:sz w:val="24"/>
                          <w:szCs w:val="24"/>
                          <w:lang w:val="id-ID"/>
                        </w:rPr>
                        <w:t>Hasil pengujian protein terlarut pada hidrolisat protein jeroan ikan yang dihidrolisis pada suhu tertentu.</w:t>
                      </w:r>
                    </w:p>
                  </w:txbxContent>
                </v:textbox>
                <w10:wrap type="topAndBottom"/>
              </v:shape>
            </w:pict>
          </mc:Fallback>
        </mc:AlternateContent>
      </w:r>
      <w:r w:rsidR="005B4BDD" w:rsidRPr="003D5B3C">
        <w:rPr>
          <w:rFonts w:ascii="Garamond" w:hAnsi="Garamond"/>
          <w:noProof/>
          <w:lang w:val="id-ID" w:eastAsia="id-ID"/>
        </w:rPr>
        <w:drawing>
          <wp:anchor distT="0" distB="0" distL="114300" distR="114300" simplePos="0" relativeHeight="251659264" behindDoc="0" locked="0" layoutInCell="1" allowOverlap="1" wp14:anchorId="10A203E4" wp14:editId="327BFFA5">
            <wp:simplePos x="0" y="0"/>
            <wp:positionH relativeFrom="column">
              <wp:posOffset>422910</wp:posOffset>
            </wp:positionH>
            <wp:positionV relativeFrom="paragraph">
              <wp:posOffset>1877695</wp:posOffset>
            </wp:positionV>
            <wp:extent cx="4457700" cy="261937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53107" w:rsidRPr="00694566">
        <w:rPr>
          <w:rFonts w:ascii="Garamond" w:hAnsi="Garamond"/>
          <w:lang w:val="id-ID"/>
        </w:rPr>
        <w:t xml:space="preserve">Pengujian asam amino dengan metode </w:t>
      </w:r>
      <w:r w:rsidR="00B53107" w:rsidRPr="00E873F5">
        <w:rPr>
          <w:rFonts w:ascii="Garamond" w:hAnsi="Garamond"/>
          <w:i/>
          <w:lang w:val="id-ID"/>
        </w:rPr>
        <w:t>Ultra Performance Liquid Chromatography</w:t>
      </w:r>
      <w:r w:rsidR="00B53107" w:rsidRPr="00694566">
        <w:rPr>
          <w:rFonts w:ascii="Garamond" w:hAnsi="Garamond"/>
          <w:lang w:val="id-ID"/>
        </w:rPr>
        <w:t xml:space="preserve"> (UPLC) Analisis asam amino menggunakan UPLC terdiri beberapa tahap yaitu. Sampel ditimbang sebanyak 0.1 g dihancurkan dan dimasukan ke tabung reaksi bertutup. Larutan sampel ditambah HCl 6 N sebanyak 5-10 mL, dihidrol</w:t>
      </w:r>
      <w:r w:rsidR="007109DB" w:rsidRPr="00694566">
        <w:rPr>
          <w:rFonts w:ascii="Garamond" w:hAnsi="Garamond"/>
          <w:lang w:val="id-ID"/>
        </w:rPr>
        <w:t>isis dalam oven pada suhu 110°</w:t>
      </w:r>
      <w:r w:rsidR="00B53107" w:rsidRPr="00694566">
        <w:rPr>
          <w:rFonts w:ascii="Garamond" w:hAnsi="Garamond"/>
          <w:lang w:val="id-ID"/>
        </w:rPr>
        <w:t>C selama 22 jam, lalu di dinginkan pada suhu kamar dan dipindahkan ke labu takar 500 mL. kemudian ditambahkan aquabides hingga tanda batas dan disaring dengan filter 0,45 μL dan dipipet 10 μL, tambahkan 70 μL AccQ Fluor Borat dan divortex. Kemudian ditambahkan 20 μL reagen Flour Adan divortek dan diamkan selama 1 menit dan di ingkubas</w:t>
      </w:r>
      <w:r w:rsidR="007109DB" w:rsidRPr="00694566">
        <w:rPr>
          <w:rFonts w:ascii="Garamond" w:hAnsi="Garamond"/>
          <w:lang w:val="id-ID"/>
        </w:rPr>
        <w:t>i selama 10 menit pada suhu 55°</w:t>
      </w:r>
      <w:r w:rsidR="00B53107" w:rsidRPr="00694566">
        <w:rPr>
          <w:rFonts w:ascii="Garamond" w:hAnsi="Garamond"/>
          <w:lang w:val="id-ID"/>
        </w:rPr>
        <w:t xml:space="preserve">C. kemudian disuntik pada UPLC sebanyak 1 μL dengan kondisi kromotografi </w:t>
      </w:r>
      <w:r w:rsidR="00B53107" w:rsidRPr="00694566">
        <w:rPr>
          <w:rFonts w:ascii="Garamond" w:hAnsi="Garamond"/>
          <w:lang w:val="id-ID"/>
        </w:rPr>
        <w:lastRenderedPageBreak/>
        <w:t>menggunakan kolom ACCQ-Tag Ultra C18, t</w:t>
      </w:r>
      <w:r w:rsidR="007109DB" w:rsidRPr="00694566">
        <w:rPr>
          <w:rFonts w:ascii="Garamond" w:hAnsi="Garamond"/>
          <w:lang w:val="id-ID"/>
        </w:rPr>
        <w:t>emperatur 49°</w:t>
      </w:r>
      <w:r w:rsidR="00B53107" w:rsidRPr="00694566">
        <w:rPr>
          <w:rFonts w:ascii="Garamond" w:hAnsi="Garamond"/>
          <w:lang w:val="id-ID"/>
        </w:rPr>
        <w:t>C, fase gerak sistem komposisi gradient detektorm PDA, laju alir 0,7 μL/menit dan panjang gelombang 260 nm.</w:t>
      </w:r>
    </w:p>
    <w:p w:rsidR="00287B64" w:rsidRPr="00694566" w:rsidRDefault="00287B64" w:rsidP="00287B64">
      <w:pPr>
        <w:jc w:val="both"/>
        <w:rPr>
          <w:rFonts w:ascii="Garamond" w:hAnsi="Garamond"/>
          <w:b/>
          <w:bCs/>
        </w:rPr>
      </w:pPr>
    </w:p>
    <w:p w:rsidR="00723459" w:rsidRPr="00694566" w:rsidRDefault="00723459" w:rsidP="00A25B09">
      <w:pPr>
        <w:jc w:val="both"/>
        <w:outlineLvl w:val="0"/>
        <w:rPr>
          <w:rFonts w:ascii="Garamond" w:hAnsi="Garamond"/>
          <w:b/>
          <w:bCs/>
        </w:rPr>
      </w:pPr>
      <w:r w:rsidRPr="00694566">
        <w:rPr>
          <w:rFonts w:ascii="Garamond" w:hAnsi="Garamond"/>
          <w:b/>
          <w:bCs/>
        </w:rPr>
        <w:t>Parameter Pe</w:t>
      </w:r>
      <w:r w:rsidR="00216373" w:rsidRPr="00694566">
        <w:rPr>
          <w:rFonts w:ascii="Garamond" w:hAnsi="Garamond"/>
          <w:b/>
          <w:bCs/>
        </w:rPr>
        <w:t>ngamatan</w:t>
      </w:r>
    </w:p>
    <w:p w:rsidR="00216373" w:rsidRPr="00694566" w:rsidRDefault="00216373" w:rsidP="009500EE">
      <w:pPr>
        <w:ind w:firstLine="567"/>
        <w:jc w:val="both"/>
        <w:rPr>
          <w:rFonts w:ascii="Garamond" w:hAnsi="Garamond"/>
        </w:rPr>
      </w:pPr>
      <w:r w:rsidRPr="00694566">
        <w:rPr>
          <w:rFonts w:ascii="Garamond" w:hAnsi="Garamond"/>
          <w:lang w:val="id-ID"/>
        </w:rPr>
        <w:t xml:space="preserve">Parameter yang diamati pada penelitian ini meliputi analisis proksimat (air, abu, protein dan lemak), dan </w:t>
      </w:r>
      <w:r w:rsidR="007109DB" w:rsidRPr="00694566">
        <w:rPr>
          <w:rFonts w:ascii="Garamond" w:hAnsi="Garamond"/>
          <w:lang w:val="id-ID"/>
        </w:rPr>
        <w:t xml:space="preserve">profil </w:t>
      </w:r>
      <w:r w:rsidRPr="00694566">
        <w:rPr>
          <w:rFonts w:ascii="Garamond" w:hAnsi="Garamond"/>
          <w:lang w:val="id-ID"/>
        </w:rPr>
        <w:t>asam amino.</w:t>
      </w:r>
    </w:p>
    <w:p w:rsidR="00216373" w:rsidRPr="00694566" w:rsidRDefault="00216373" w:rsidP="00216373">
      <w:pPr>
        <w:jc w:val="both"/>
        <w:rPr>
          <w:rFonts w:ascii="Garamond" w:hAnsi="Garamond"/>
        </w:rPr>
      </w:pPr>
    </w:p>
    <w:p w:rsidR="00216373" w:rsidRPr="00694566" w:rsidRDefault="00216373" w:rsidP="00216373">
      <w:pPr>
        <w:jc w:val="both"/>
        <w:outlineLvl w:val="0"/>
        <w:rPr>
          <w:rFonts w:ascii="Garamond" w:hAnsi="Garamond"/>
          <w:lang w:val="id-ID"/>
        </w:rPr>
      </w:pPr>
      <w:r w:rsidRPr="00694566">
        <w:rPr>
          <w:rFonts w:ascii="Garamond" w:hAnsi="Garamond"/>
          <w:b/>
          <w:lang w:val="id-ID"/>
        </w:rPr>
        <w:t>Analisa Data</w:t>
      </w:r>
    </w:p>
    <w:p w:rsidR="00216373" w:rsidRDefault="00216373" w:rsidP="00E873F5">
      <w:pPr>
        <w:jc w:val="both"/>
        <w:rPr>
          <w:rFonts w:ascii="Garamond" w:hAnsi="Garamond"/>
          <w:lang w:val="id-ID"/>
        </w:rPr>
      </w:pPr>
      <w:r w:rsidRPr="00694566">
        <w:rPr>
          <w:rFonts w:ascii="Garamond" w:hAnsi="Garamond"/>
          <w:lang w:val="id-ID"/>
        </w:rPr>
        <w:tab/>
        <w:t xml:space="preserve">Data yang diperoleh dari hasil </w:t>
      </w:r>
      <w:r w:rsidR="007109DB" w:rsidRPr="00694566">
        <w:rPr>
          <w:rFonts w:ascii="Garamond" w:hAnsi="Garamond"/>
          <w:lang w:val="id-ID"/>
        </w:rPr>
        <w:t>pengujian</w:t>
      </w:r>
      <w:r w:rsidRPr="00694566">
        <w:rPr>
          <w:rFonts w:ascii="Garamond" w:hAnsi="Garamond"/>
          <w:lang w:val="id-ID"/>
        </w:rPr>
        <w:t xml:space="preserve"> proksimat, dan asam amino </w:t>
      </w:r>
      <w:r w:rsidR="007109DB" w:rsidRPr="00694566">
        <w:rPr>
          <w:rFonts w:ascii="Garamond" w:hAnsi="Garamond"/>
          <w:lang w:val="id-ID"/>
        </w:rPr>
        <w:t>kemudia</w:t>
      </w:r>
      <w:r w:rsidR="009500EE" w:rsidRPr="00694566">
        <w:rPr>
          <w:rFonts w:ascii="Garamond" w:hAnsi="Garamond"/>
          <w:lang w:val="id-ID"/>
        </w:rPr>
        <w:t>n diolah menggunakan Microsoft Excel Professional P</w:t>
      </w:r>
      <w:r w:rsidR="007109DB" w:rsidRPr="00694566">
        <w:rPr>
          <w:rFonts w:ascii="Garamond" w:hAnsi="Garamond"/>
          <w:lang w:val="id-ID"/>
        </w:rPr>
        <w:t>lus 2013 dan dianalisis secara deskriptif</w:t>
      </w:r>
      <w:r w:rsidRPr="00694566">
        <w:rPr>
          <w:rFonts w:ascii="Garamond" w:hAnsi="Garamond"/>
          <w:lang w:val="id-ID"/>
        </w:rPr>
        <w:t>.</w:t>
      </w:r>
    </w:p>
    <w:p w:rsidR="00E873F5" w:rsidRPr="00E873F5" w:rsidRDefault="00E873F5" w:rsidP="00E873F5">
      <w:pPr>
        <w:jc w:val="both"/>
        <w:rPr>
          <w:rFonts w:ascii="Garamond" w:hAnsi="Garamond"/>
          <w:lang w:val="id-ID"/>
        </w:rPr>
      </w:pPr>
    </w:p>
    <w:p w:rsidR="00347C5A" w:rsidRPr="00694566" w:rsidRDefault="00347C5A" w:rsidP="00A25B09">
      <w:pPr>
        <w:pStyle w:val="BodyTextIndent3"/>
        <w:tabs>
          <w:tab w:val="left" w:pos="0"/>
        </w:tabs>
        <w:spacing w:after="120" w:line="240" w:lineRule="auto"/>
        <w:ind w:firstLine="0"/>
        <w:jc w:val="center"/>
        <w:outlineLvl w:val="0"/>
        <w:rPr>
          <w:rFonts w:ascii="Garamond" w:hAnsi="Garamond"/>
          <w:b/>
          <w:snapToGrid w:val="0"/>
          <w:lang w:val="id-ID"/>
        </w:rPr>
      </w:pPr>
      <w:r w:rsidRPr="00694566">
        <w:rPr>
          <w:rFonts w:ascii="Garamond" w:hAnsi="Garamond"/>
          <w:b/>
          <w:snapToGrid w:val="0"/>
          <w:lang w:val="id-ID"/>
        </w:rPr>
        <w:t>HASIL</w:t>
      </w:r>
      <w:r w:rsidR="00AB19BB" w:rsidRPr="00694566">
        <w:rPr>
          <w:rFonts w:ascii="Garamond" w:hAnsi="Garamond"/>
          <w:b/>
          <w:snapToGrid w:val="0"/>
          <w:lang w:val="id-ID"/>
        </w:rPr>
        <w:t xml:space="preserve"> DAN PEMBAHASAN</w:t>
      </w:r>
    </w:p>
    <w:p w:rsidR="00D95252" w:rsidRDefault="003D5B3C" w:rsidP="003D5B3C">
      <w:pPr>
        <w:jc w:val="both"/>
        <w:rPr>
          <w:rFonts w:ascii="Garamond" w:hAnsi="Garamond"/>
          <w:lang w:val="id-ID"/>
        </w:rPr>
      </w:pPr>
      <w:r>
        <w:rPr>
          <w:rFonts w:ascii="Garamond" w:hAnsi="Garamond"/>
          <w:lang w:val="id-ID"/>
        </w:rPr>
        <w:t>Suhu Hidrolisis Terbaik</w:t>
      </w:r>
    </w:p>
    <w:p w:rsidR="003D5B3C" w:rsidRDefault="003D5B3C" w:rsidP="003D5B3C">
      <w:pPr>
        <w:ind w:firstLine="709"/>
        <w:jc w:val="both"/>
        <w:rPr>
          <w:rFonts w:ascii="Garamond" w:hAnsi="Garamond"/>
          <w:lang w:val="id-ID"/>
        </w:rPr>
      </w:pPr>
      <w:r w:rsidRPr="003D5B3C">
        <w:rPr>
          <w:rFonts w:ascii="Garamond" w:hAnsi="Garamond"/>
          <w:lang w:val="id-ID"/>
        </w:rPr>
        <w:t xml:space="preserve">Suhu merupakan salah satu faktor yang berperan penting dalam reaksi enzimatis. Suhu dapat meningkatkan pergerakan partikel dan memperbesar peluang antara substrat dan enzim untuk bereaksi. Peningkatan suhu inkubasi mampu meningkatkan aktivitas namun pada suhu tertentu aktivitas akan menurun akibat perubahan konformasi enzim dan substrat. Hampir semua enzim mengalami denaturasi apabila dipanaskan diatas suhu fisiologisnya. Aktivitas mengalami penurunan akibat adanya denaturasi </w:t>
      </w:r>
      <w:r w:rsidR="00F73287">
        <w:rPr>
          <w:rFonts w:ascii="Garamond" w:hAnsi="Garamond"/>
          <w:lang w:val="id-ID"/>
        </w:rPr>
        <w:fldChar w:fldCharType="begin" w:fldLock="1"/>
      </w:r>
      <w:r w:rsidR="00F73287">
        <w:rPr>
          <w:rFonts w:ascii="Garamond" w:hAnsi="Garamond"/>
          <w:lang w:val="id-ID"/>
        </w:rPr>
        <w:instrText>ADDIN CSL_CITATION {"citationItems":[{"id":"ITEM-1","itemData":{"author":[{"dropping-particle":"","family":"Leskovac","given":"V","non-dropping-particle":"","parse-names":false,"suffix":""}],"id":"ITEM-1","issued":{"date-parts":[["2004"]]},"publisher":"Kluwer Academic Publishers","publisher-place":"New York","title":"Comprehensive Enzyme Kinetics","type":"book"},"uris":["http://www.mendeley.com/documents/?uuid=29473471-c74d-4ce1-a6dc-08abf8e0fb20"]}],"mendeley":{"formattedCitation":"(Leskovac, 2004)","plainTextFormattedCitation":"(Leskovac, 2004)","previouslyFormattedCitation":"(Leskovac, 2004)"},"properties":{"noteIndex":0},"schema":"https://github.com/citation-style-language/schema/raw/master/csl-citation.json"}</w:instrText>
      </w:r>
      <w:r w:rsidR="00F73287">
        <w:rPr>
          <w:rFonts w:ascii="Garamond" w:hAnsi="Garamond"/>
          <w:lang w:val="id-ID"/>
        </w:rPr>
        <w:fldChar w:fldCharType="separate"/>
      </w:r>
      <w:r w:rsidR="00F73287" w:rsidRPr="00F73287">
        <w:rPr>
          <w:rFonts w:ascii="Garamond" w:hAnsi="Garamond"/>
          <w:noProof/>
          <w:lang w:val="id-ID"/>
        </w:rPr>
        <w:t>(Leskovac, 2004)</w:t>
      </w:r>
      <w:r w:rsidR="00F73287">
        <w:rPr>
          <w:rFonts w:ascii="Garamond" w:hAnsi="Garamond"/>
          <w:lang w:val="id-ID"/>
        </w:rPr>
        <w:fldChar w:fldCharType="end"/>
      </w:r>
      <w:r w:rsidRPr="003D5B3C">
        <w:rPr>
          <w:rFonts w:ascii="Garamond" w:hAnsi="Garamond"/>
          <w:lang w:val="id-ID"/>
        </w:rPr>
        <w:t>.</w:t>
      </w:r>
    </w:p>
    <w:p w:rsidR="003D5B3C" w:rsidRDefault="003D5B3C" w:rsidP="003D5B3C">
      <w:pPr>
        <w:ind w:firstLine="709"/>
        <w:jc w:val="both"/>
        <w:rPr>
          <w:rFonts w:ascii="Garamond" w:hAnsi="Garamond"/>
          <w:lang w:val="id-ID"/>
        </w:rPr>
      </w:pPr>
      <w:r w:rsidRPr="003D5B3C">
        <w:rPr>
          <w:rFonts w:ascii="Garamond" w:hAnsi="Garamond"/>
          <w:lang w:val="id-ID"/>
        </w:rPr>
        <w:lastRenderedPageBreak/>
        <w:t>Hasil penelitian menunjukkan suhu terbaik untuk proses hidrolisis adalah pada suhu 60 °C</w:t>
      </w:r>
      <w:r w:rsidR="00F12B0F">
        <w:rPr>
          <w:rFonts w:ascii="Garamond" w:hAnsi="Garamond"/>
          <w:lang w:val="id-ID"/>
        </w:rPr>
        <w:t>. Hidrolisis menggunakan en</w:t>
      </w:r>
      <w:r w:rsidR="000223F0">
        <w:rPr>
          <w:rFonts w:ascii="Garamond" w:hAnsi="Garamond"/>
          <w:lang w:val="id-ID"/>
        </w:rPr>
        <w:t xml:space="preserve">zim internal yang ada pada ikan dipengaruhi oleh beberapa faktor seperti spesies ikan dan derajat hidrolisis. Suhu optimum proses hidrolisis pada kulit Alaska pollack adalah 55 °C </w:t>
      </w:r>
      <w:r w:rsidR="000223F0">
        <w:rPr>
          <w:rFonts w:ascii="Garamond" w:hAnsi="Garamond"/>
          <w:lang w:val="id-ID"/>
        </w:rPr>
        <w:fldChar w:fldCharType="begin" w:fldLock="1"/>
      </w:r>
      <w:r w:rsidR="00F73287">
        <w:rPr>
          <w:rFonts w:ascii="Garamond" w:hAnsi="Garamond"/>
          <w:lang w:val="id-ID"/>
        </w:rPr>
        <w:instrText>ADDIN CSL_CITATION {"citationItems":[{"id":"ITEM-1","itemData":{"DOI":"10.1002/jsfa.3861","ISSN":"00225142","PMID":"20355092","abstract":"BACKGROUND: Fish skin, a by-product of the food industry, contains a large amount of collagen. However, only a small proportion of fish skin is used in the production of leather materials and animal feedstuffs, most of it being discarded. The aims of this study were to prepare peptides from Alaska pollack (Theragra chalcogramma) skin by enzymatic hydrolysis and to evaluate the antioxidant activity of the resulting hydrolysate. RESULTS: Protamex was the most efficient enzyme for preparing antioxidant peptides from Alaska pollack skin. The optimal hydrolysis conditions were as follows: hydrolysis time 8 h; enzyme/substrate ratio 2:1000; skin/water ratio 1:6; temperature 55 °C; pH 6.0. Under these conditions the highest yield of peptides was 83.44%, with 85.95% of the hydrolysate being mainly composed of oligopeptides with molecular weights ranging from 180 to 1000 Da. The hydrolysate showed 2,2-diphenyl-1-picrylhydrazyl radical-scavenging activity, with an IC50 value of 2.5 mg mL−1, and its reducing power was 0.14 at 1 mg mL−1, 53.8% of that of reduced glutathione at the same concentration. CONCLUSION: This study demonstrated that the hydrolysate of Alaska pollack skin was mainly composed of oligopeptides with two to eight amino acid residues and possessed antioxidant activity. Copyright © 2010 Society of Chemical Industry","author":[{"dropping-particle":"","family":"Jia","given":"Jianping","non-dropping-particle":"","parse-names":false,"suffix":""},{"dropping-particle":"","family":"Zhou","given":"Yangang","non-dropping-particle":"","parse-names":false,"suffix":""},{"dropping-particle":"","family":"Lu","given":"Jianzhang","non-dropping-particle":"","parse-names":false,"suffix":""},{"dropping-particle":"","family":"Chen","given":"Aiying","non-dropping-particle":"","parse-names":false,"suffix":""},{"dropping-particle":"","family":"Li","given":"Yuezhong","non-dropping-particle":"","parse-names":false,"suffix":""},{"dropping-particle":"","family":"Zheng","given":"Gaoli","non-dropping-particle":"","parse-names":false,"suffix":""}],"container-title":"Journal of the Science of Food and Agriculture","id":"ITEM-1","issue":"4","issued":{"date-parts":[["2010"]]},"page":"635-640","title":"Enzymatic hydrolysis of alaska pollack (Theragra chalcogramma) skin and antioxidant activity of the resulting hydrolysate","type":"article-journal","volume":"90"},"uris":["http://www.mendeley.com/documents/?uuid=d7580514-7542-4580-9b90-9c6d8d286d1d"]}],"mendeley":{"formattedCitation":"(Jia et al., 2010)","plainTextFormattedCitation":"(Jia et al., 2010)","previouslyFormattedCitation":"(Jia &lt;i&gt;et al.&lt;/i&gt;, 2010)"},"properties":{"noteIndex":0},"schema":"https://github.com/citation-style-language/schema/raw/master/csl-citation.json"}</w:instrText>
      </w:r>
      <w:r w:rsidR="000223F0">
        <w:rPr>
          <w:rFonts w:ascii="Garamond" w:hAnsi="Garamond"/>
          <w:lang w:val="id-ID"/>
        </w:rPr>
        <w:fldChar w:fldCharType="separate"/>
      </w:r>
      <w:r w:rsidR="00F73287" w:rsidRPr="00F73287">
        <w:rPr>
          <w:rFonts w:ascii="Garamond" w:hAnsi="Garamond"/>
          <w:noProof/>
          <w:lang w:val="id-ID"/>
        </w:rPr>
        <w:t>(Jia et al., 2010)</w:t>
      </w:r>
      <w:r w:rsidR="000223F0">
        <w:rPr>
          <w:rFonts w:ascii="Garamond" w:hAnsi="Garamond"/>
          <w:lang w:val="id-ID"/>
        </w:rPr>
        <w:fldChar w:fldCharType="end"/>
      </w:r>
      <w:r w:rsidR="000223F0">
        <w:rPr>
          <w:rFonts w:ascii="Garamond" w:hAnsi="Garamond"/>
          <w:lang w:val="id-ID"/>
        </w:rPr>
        <w:t xml:space="preserve">. Suhu optimum proses hidrolisis jeroan Catla catla adalah 50 °C </w:t>
      </w:r>
      <w:r w:rsidR="000223F0">
        <w:rPr>
          <w:rFonts w:ascii="Garamond" w:hAnsi="Garamond"/>
          <w:lang w:val="id-ID"/>
        </w:rPr>
        <w:fldChar w:fldCharType="begin" w:fldLock="1"/>
      </w:r>
      <w:r w:rsidR="00F73287">
        <w:rPr>
          <w:rFonts w:ascii="Garamond" w:hAnsi="Garamond"/>
          <w:lang w:val="id-ID"/>
        </w:rPr>
        <w:instrText>ADDIN CSL_CITATION {"citationItems":[{"id":"ITEM-1","itemData":{"DOI":"10.1016/j.biortech.2006.12.015","ISBN":"0960-8524","ISSN":"09608524","PMID":"17303414","abstract":"Protein hydrolysate was prepared from visceral waste proteins of Catla (Catla catla), an Indian freshwater major carp. Hydrolysis conditions (viz., time, temperature, pH and enzyme to substrate level) for preparing protein hydrolysates from the fish visceral waste proteins were optimized by response surface methodology (RSM) using a factorial design. Model equation was proposed with regard to the effect of time, temperature, pH and enzyme to substrate level. An enzyme to substrate level of 1.5% (v/w), pH 8.5, temperature of 50 °C and a hydrolysis time of 135 min were found to be the optimum conditions to obtain a higher degree of hydrolysis close to 50% using alcalase. The amino acid composition of the protein hydrolysate prepared using the optimized conditions revealed that the protein hydrolysate was similar to FAO/WHO reference protein. The chemical scores computed indicated methionine to be the most limiting amino acid. The protein hydrolysate can well be used to meet the amino acid requirements of juvenile common carp and hence has the potential for application as an ingredient in balanced fish diets. © 2007 Elsevier Ltd. All rights reserved.","author":[{"dropping-particle":"","family":"Bhaskar","given":"N.","non-dropping-particle":"","parse-names":false,"suffix":""},{"dropping-particle":"","family":"Benila","given":"T.","non-dropping-particle":"","parse-names":false,"suffix":""},{"dropping-particle":"","family":"Radha","given":"C.","non-dropping-particle":"","parse-names":false,"suffix":""},{"dropping-particle":"","family":"Lalitha","given":"R. G.","non-dropping-particle":"","parse-names":false,"suffix":""}],"container-title":"Bioresource Technology","id":"ITEM-1","issue":"2","issued":{"date-parts":[["2008"]]},"page":"335-343","title":"Optimization of enzymatic hydrolysis of visceral waste proteins of Catla (Catla catla) for preparing protein hydrolysate using a commercial protease","type":"article-journal","volume":"99"},"uris":["http://www.mendeley.com/documents/?uuid=4fd748ee-2d9e-4c4f-85f0-a700255ad641"]}],"mendeley":{"formattedCitation":"(Bhaskar, Benila, Radha, &amp; Lalitha, 2008)","plainTextFormattedCitation":"(Bhaskar, Benila, Radha, &amp; Lalitha, 2008)","previouslyFormattedCitation":"(Bhaskar &lt;i&gt;et al.&lt;/i&gt;, 2008)"},"properties":{"noteIndex":0},"schema":"https://github.com/citation-style-language/schema/raw/master/csl-citation.json"}</w:instrText>
      </w:r>
      <w:r w:rsidR="000223F0">
        <w:rPr>
          <w:rFonts w:ascii="Garamond" w:hAnsi="Garamond"/>
          <w:lang w:val="id-ID"/>
        </w:rPr>
        <w:fldChar w:fldCharType="separate"/>
      </w:r>
      <w:r w:rsidR="00F73287" w:rsidRPr="00F73287">
        <w:rPr>
          <w:rFonts w:ascii="Garamond" w:hAnsi="Garamond"/>
          <w:noProof/>
          <w:lang w:val="id-ID"/>
        </w:rPr>
        <w:t>(Bhaskar, Benila, Radha, &amp; Lalitha, 2008)</w:t>
      </w:r>
      <w:r w:rsidR="000223F0">
        <w:rPr>
          <w:rFonts w:ascii="Garamond" w:hAnsi="Garamond"/>
          <w:lang w:val="id-ID"/>
        </w:rPr>
        <w:fldChar w:fldCharType="end"/>
      </w:r>
      <w:r w:rsidR="000223F0">
        <w:rPr>
          <w:rFonts w:ascii="Garamond" w:hAnsi="Garamond"/>
          <w:lang w:val="id-ID"/>
        </w:rPr>
        <w:t xml:space="preserve">. </w:t>
      </w:r>
      <w:r w:rsidR="002D48D1">
        <w:rPr>
          <w:rFonts w:ascii="Garamond" w:hAnsi="Garamond"/>
          <w:lang w:val="id-ID"/>
        </w:rPr>
        <w:t xml:space="preserve">Hidrolisis limbah udang menggunakan alkalase memiliki derajat hidrolisis tertinggi pada suhu </w:t>
      </w:r>
      <w:r w:rsidR="002D48D1" w:rsidRPr="002D48D1">
        <w:rPr>
          <w:rFonts w:ascii="Garamond" w:hAnsi="Garamond"/>
          <w:lang w:val="id-ID"/>
        </w:rPr>
        <w:t>59.37 °C</w:t>
      </w:r>
      <w:r w:rsidR="002D48D1">
        <w:rPr>
          <w:rFonts w:ascii="Garamond" w:hAnsi="Garamond"/>
          <w:lang w:val="id-ID"/>
        </w:rPr>
        <w:t xml:space="preserve"> </w:t>
      </w:r>
      <w:r w:rsidR="002D48D1">
        <w:rPr>
          <w:rFonts w:ascii="Garamond" w:hAnsi="Garamond"/>
          <w:lang w:val="id-ID"/>
        </w:rPr>
        <w:fldChar w:fldCharType="begin" w:fldLock="1"/>
      </w:r>
      <w:r w:rsidR="00F73287">
        <w:rPr>
          <w:rFonts w:ascii="Garamond" w:hAnsi="Garamond"/>
          <w:lang w:val="id-ID"/>
        </w:rPr>
        <w:instrText>ADDIN CSL_CITATION {"citationItems":[{"id":"ITEM-1","itemData":{"DOI":"10.1007/s13197-011-0455-4","ISSN":"00221155","PMID":"24426043","abstract":"Protein hydrolysates were produced from shrimp waste mainly comprising head and shell of Penaeus monodon by enzymatic hydrolysis for 90 min using four microbial proteases (Alcalase, Neutrase, Protamex, Fla- vourzyme) where PR(%) and DH (%) of respective enzymes were compared to select best of the lot. Alcalase, which showed the best result, was used to optimize hydrolysis conditions for shrimp waste hydrolysis by response surface methodology using a central composite design. A model equation was proposed to determine effects of temperature, pH, enzyme/substrate ratio and time on DH where optimum values found to be 59.37 °C, 8.25, 1.84% and 84.42 min. for maximum degree of hydrolysis 33.13% respectively. The model showed a good fit in experimental data because 92.13% of the variability within the range of values studied could be explained by it. The protein hydrolysate obtained contained high protein content (72.3%) and amino acid (529.93 mg/gm) of which essential amino acid and flavour amino acid were was 54.67–55.93% and 39.27–38.32% respectively. Protein efficiency ratio (PER) (2.99) and chemical score (1.05) of hydrolysate was suitable enough to recommend as a functional food additive","author":[{"dropping-particle":"","family":"Dey","given":"Satya S.","non-dropping-particle":"","parse-names":false,"suffix":""},{"dropping-particle":"","family":"Dora","given":"Krushna Chandra","non-dropping-particle":"","parse-names":false,"suffix":""}],"container-title":"Journal of Food Science and Technology","id":"ITEM-1","issue":"1","issued":{"date-parts":[["2014"]]},"page":"16-24","title":"Optimization of the production of shrimp waste protein hydrolysate using microbial proteases adopting response surface methodology","type":"article-journal","volume":"51"},"uris":["http://www.mendeley.com/documents/?uuid=7789eeee-93a0-4123-9804-1a2141caa1c4"]}],"mendeley":{"formattedCitation":"(Dey &amp; Dora, 2014)","plainTextFormattedCitation":"(Dey &amp; Dora, 2014)","previouslyFormattedCitation":"(Dey and Dora, 2014)"},"properties":{"noteIndex":0},"schema":"https://github.com/citation-style-language/schema/raw/master/csl-citation.json"}</w:instrText>
      </w:r>
      <w:r w:rsidR="002D48D1">
        <w:rPr>
          <w:rFonts w:ascii="Garamond" w:hAnsi="Garamond"/>
          <w:lang w:val="id-ID"/>
        </w:rPr>
        <w:fldChar w:fldCharType="separate"/>
      </w:r>
      <w:r w:rsidR="00F73287" w:rsidRPr="00F73287">
        <w:rPr>
          <w:rFonts w:ascii="Garamond" w:hAnsi="Garamond"/>
          <w:noProof/>
          <w:lang w:val="id-ID"/>
        </w:rPr>
        <w:t>(Dey &amp; Dora, 2014)</w:t>
      </w:r>
      <w:r w:rsidR="002D48D1">
        <w:rPr>
          <w:rFonts w:ascii="Garamond" w:hAnsi="Garamond"/>
          <w:lang w:val="id-ID"/>
        </w:rPr>
        <w:fldChar w:fldCharType="end"/>
      </w:r>
      <w:r w:rsidR="002D48D1">
        <w:rPr>
          <w:rFonts w:ascii="Garamond" w:hAnsi="Garamond"/>
          <w:lang w:val="id-ID"/>
        </w:rPr>
        <w:t xml:space="preserve">. Hidrolisat protein ikan dari </w:t>
      </w:r>
      <w:r w:rsidR="002D48D1" w:rsidRPr="002D48D1">
        <w:rPr>
          <w:rFonts w:ascii="Garamond" w:hAnsi="Garamond"/>
          <w:lang w:val="id-ID"/>
        </w:rPr>
        <w:t>fish soluble concentrate</w:t>
      </w:r>
      <w:r w:rsidR="002D48D1">
        <w:rPr>
          <w:rFonts w:ascii="Garamond" w:hAnsi="Garamond"/>
          <w:lang w:val="id-ID"/>
        </w:rPr>
        <w:t xml:space="preserve"> dihidrolisis menggunakan flavourzyme dan kojizyme. Suhu optimum proses hidrolisis menggunakan flavourzyme adalah 45°C sedangkan dengan kojizyme memiliki suhu optimum proses hidrolisis 50°C </w:t>
      </w:r>
      <w:r w:rsidR="002D48D1">
        <w:rPr>
          <w:rFonts w:ascii="Garamond" w:hAnsi="Garamond"/>
          <w:lang w:val="id-ID"/>
        </w:rPr>
        <w:fldChar w:fldCharType="begin" w:fldLock="1"/>
      </w:r>
      <w:r w:rsidR="00F73287">
        <w:rPr>
          <w:rFonts w:ascii="Garamond" w:hAnsi="Garamond"/>
          <w:lang w:val="id-ID"/>
        </w:rPr>
        <w:instrText>ADDIN CSL_CITATION {"citationItems":[{"id":"ITEM-1","itemData":{"DOI":"10.1016/j.jfoodeng.2004.10.011","ISBN":"0260-8774","ISSN":"02608774","abstract":"Fish protein hydrolysate (FPH) was produced from fish soluble concentrate (FSC), a by-product from canned fish industry, by using Flavourzyme™ and Kojizyme™. Hydrolysis conditions were optimized by using a response surface methodology (RSM). The model equations were proposed with regard to the effects of temperature (T), time (t), and enzyme concentration (E) on the degree of hydrolysis (DH). The optimum values for Flavourzyme™ concentration, substrate concentration, temperature, and hydrolysis time were found to be 50 LAPU/g protein, 20% (w/w), 45 °C, and 6 h, respectively (LAPU; Leucine Aminopeptidase Unit). While those values for Kojizyme™ were 40 LAPU/g protein, 20% (w/w), 50 °C, and 6 h, respectively. Kojizyme™ enhanced the formation of some bitter-taste amino acids such as tryptophan during hydrolysis process whereas Flavourzyme™ did not. The spray-dried FPH produced with Flavourzyme™ contained high protein content (66%). The bitterness of FPH was less than that of 1 ppm caffeine solution. © 2004 Elsevier Ltd. All rights reserved.","author":[{"dropping-particle":"","family":"Nilsang","given":"Suthasinee","non-dropping-particle":"","parse-names":false,"suffix":""},{"dropping-particle":"","family":"Lertsiri","given":"Sittiwat","non-dropping-particle":"","parse-names":false,"suffix":""},{"dropping-particle":"","family":"Suphantharika","given":"Manop","non-dropping-particle":"","parse-names":false,"suffix":""},{"dropping-particle":"","family":"Assavanig","given":"Apinya","non-dropping-particle":"","parse-names":false,"suffix":""}],"container-title":"Journal of Food Engineering","id":"ITEM-1","issue":"4","issued":{"date-parts":[["2005"]]},"page":"571-578","title":"Optimization of enzymatic hydrolysis of fish soluble concentrate by commercial proteases","type":"article-journal","volume":"70"},"uris":["http://www.mendeley.com/documents/?uuid=18559ca2-93ed-45ec-8095-476dede4e6e6"]}],"mendeley":{"formattedCitation":"(Nilsang, Lertsiri, Suphantharika, &amp; Assavanig, 2005)","plainTextFormattedCitation":"(Nilsang, Lertsiri, Suphantharika, &amp; Assavanig, 2005)","previouslyFormattedCitation":"(Nilsang &lt;i&gt;et al.&lt;/i&gt;, 2005)"},"properties":{"noteIndex":0},"schema":"https://github.com/citation-style-language/schema/raw/master/csl-citation.json"}</w:instrText>
      </w:r>
      <w:r w:rsidR="002D48D1">
        <w:rPr>
          <w:rFonts w:ascii="Garamond" w:hAnsi="Garamond"/>
          <w:lang w:val="id-ID"/>
        </w:rPr>
        <w:fldChar w:fldCharType="separate"/>
      </w:r>
      <w:r w:rsidR="00F73287" w:rsidRPr="00F73287">
        <w:rPr>
          <w:rFonts w:ascii="Garamond" w:hAnsi="Garamond"/>
          <w:noProof/>
          <w:lang w:val="id-ID"/>
        </w:rPr>
        <w:t>(Nilsang, Lertsiri, Suphantharika, &amp; Assavanig, 2005)</w:t>
      </w:r>
      <w:r w:rsidR="002D48D1">
        <w:rPr>
          <w:rFonts w:ascii="Garamond" w:hAnsi="Garamond"/>
          <w:lang w:val="id-ID"/>
        </w:rPr>
        <w:fldChar w:fldCharType="end"/>
      </w:r>
      <w:r w:rsidR="002D48D1">
        <w:rPr>
          <w:rFonts w:ascii="Garamond" w:hAnsi="Garamond"/>
          <w:lang w:val="id-ID"/>
        </w:rPr>
        <w:t>. Penggunaan suhu yang lebih tinggi diduga menyebabkan oksidasi pada lemak yang terkandung pada bahan baku.</w:t>
      </w:r>
    </w:p>
    <w:p w:rsidR="003D5B3C" w:rsidRDefault="003D5B3C" w:rsidP="003D5B3C">
      <w:pPr>
        <w:jc w:val="both"/>
        <w:rPr>
          <w:rFonts w:ascii="Garamond" w:hAnsi="Garamond"/>
          <w:lang w:val="id-ID"/>
        </w:rPr>
      </w:pPr>
    </w:p>
    <w:p w:rsidR="003D5B3C" w:rsidRDefault="003D5B3C" w:rsidP="003D5B3C">
      <w:pPr>
        <w:jc w:val="both"/>
        <w:rPr>
          <w:rFonts w:ascii="Garamond" w:hAnsi="Garamond"/>
          <w:lang w:val="id-ID"/>
        </w:rPr>
      </w:pPr>
      <w:r>
        <w:rPr>
          <w:rFonts w:ascii="Garamond" w:hAnsi="Garamond"/>
          <w:lang w:val="id-ID"/>
        </w:rPr>
        <w:t>Waktu Hidrolisis Terbaik</w:t>
      </w:r>
    </w:p>
    <w:p w:rsidR="0044183A" w:rsidRDefault="00BE6E49" w:rsidP="0044183A">
      <w:pPr>
        <w:ind w:firstLine="709"/>
        <w:jc w:val="both"/>
        <w:rPr>
          <w:rFonts w:ascii="Garamond" w:hAnsi="Garamond"/>
          <w:lang w:val="id-ID"/>
        </w:rPr>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3491230</wp:posOffset>
                </wp:positionV>
                <wp:extent cx="5543550" cy="469900"/>
                <wp:effectExtent l="0" t="0" r="3810" b="127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83A" w:rsidRPr="0044183A" w:rsidRDefault="0044183A" w:rsidP="0044183A">
                            <w:pPr>
                              <w:pStyle w:val="Caption"/>
                              <w:tabs>
                                <w:tab w:val="left" w:pos="993"/>
                              </w:tabs>
                              <w:ind w:left="993" w:hanging="993"/>
                              <w:jc w:val="both"/>
                              <w:rPr>
                                <w:rFonts w:ascii="Garamond" w:hAnsi="Garamond"/>
                                <w:i w:val="0"/>
                                <w:noProof/>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Pr>
                                <w:rFonts w:ascii="Garamond" w:hAnsi="Garamond"/>
                                <w:i w:val="0"/>
                                <w:noProof/>
                                <w:color w:val="auto"/>
                                <w:sz w:val="24"/>
                                <w:szCs w:val="24"/>
                              </w:rPr>
                              <w:t>2</w:t>
                            </w:r>
                            <w:r w:rsidRPr="0044183A">
                              <w:rPr>
                                <w:rFonts w:ascii="Garamond" w:hAnsi="Garamond"/>
                                <w:i w:val="0"/>
                                <w:color w:val="auto"/>
                                <w:sz w:val="24"/>
                                <w:szCs w:val="24"/>
                              </w:rPr>
                              <w:fldChar w:fldCharType="end"/>
                            </w:r>
                            <w:r>
                              <w:rPr>
                                <w:rFonts w:ascii="Garamond" w:hAnsi="Garamond"/>
                                <w:i w:val="0"/>
                                <w:color w:val="auto"/>
                                <w:sz w:val="24"/>
                                <w:szCs w:val="24"/>
                                <w:lang w:val="id-ID"/>
                              </w:rPr>
                              <w:tab/>
                            </w:r>
                            <w:r w:rsidRPr="0044183A">
                              <w:rPr>
                                <w:rFonts w:ascii="Garamond" w:hAnsi="Garamond"/>
                                <w:i w:val="0"/>
                                <w:color w:val="auto"/>
                                <w:sz w:val="24"/>
                                <w:szCs w:val="24"/>
                                <w:lang w:val="id-ID"/>
                              </w:rPr>
                              <w:t>Hasil pengujian protein terlarut pada hidrolisat protein jeroan ikan yang dihidrolisis pada waktu  tertentu.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5pt;margin-top:274.9pt;width:436.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" stroked="f">
                <v:textbox style="mso-fit-shape-to-text:t" inset="0,0,0,0">
                  <w:txbxContent>
                    <w:p w:rsidR="0044183A" w:rsidRPr="0044183A" w:rsidRDefault="0044183A" w:rsidP="0044183A">
                      <w:pPr>
                        <w:pStyle w:val="Caption"/>
                        <w:tabs>
                          <w:tab w:val="left" w:pos="993"/>
                        </w:tabs>
                        <w:ind w:left="993" w:hanging="993"/>
                        <w:jc w:val="both"/>
                        <w:rPr>
                          <w:rFonts w:ascii="Garamond" w:hAnsi="Garamond"/>
                          <w:i w:val="0"/>
                          <w:noProof/>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Pr>
                          <w:rFonts w:ascii="Garamond" w:hAnsi="Garamond"/>
                          <w:i w:val="0"/>
                          <w:noProof/>
                          <w:color w:val="auto"/>
                          <w:sz w:val="24"/>
                          <w:szCs w:val="24"/>
                        </w:rPr>
                        <w:t>2</w:t>
                      </w:r>
                      <w:r w:rsidRPr="0044183A">
                        <w:rPr>
                          <w:rFonts w:ascii="Garamond" w:hAnsi="Garamond"/>
                          <w:i w:val="0"/>
                          <w:color w:val="auto"/>
                          <w:sz w:val="24"/>
                          <w:szCs w:val="24"/>
                        </w:rPr>
                        <w:fldChar w:fldCharType="end"/>
                      </w:r>
                      <w:r>
                        <w:rPr>
                          <w:rFonts w:ascii="Garamond" w:hAnsi="Garamond"/>
                          <w:i w:val="0"/>
                          <w:color w:val="auto"/>
                          <w:sz w:val="24"/>
                          <w:szCs w:val="24"/>
                          <w:lang w:val="id-ID"/>
                        </w:rPr>
                        <w:tab/>
                      </w:r>
                      <w:r w:rsidRPr="0044183A">
                        <w:rPr>
                          <w:rFonts w:ascii="Garamond" w:hAnsi="Garamond"/>
                          <w:i w:val="0"/>
                          <w:color w:val="auto"/>
                          <w:sz w:val="24"/>
                          <w:szCs w:val="24"/>
                          <w:lang w:val="id-ID"/>
                        </w:rPr>
                        <w:t>Hasil pengujian protein terlarut pada hidrolisat protein jeroan ikan yang dihidrolisis pada waktu  tertentu.</w:t>
                      </w:r>
                    </w:p>
                  </w:txbxContent>
                </v:textbox>
                <w10:wrap type="topAndBottom"/>
              </v:shape>
            </w:pict>
          </mc:Fallback>
        </mc:AlternateContent>
      </w:r>
      <w:r w:rsidR="00310B19" w:rsidRPr="00F12B0F">
        <w:rPr>
          <w:rFonts w:ascii="Garamond" w:hAnsi="Garamond"/>
          <w:noProof/>
          <w:lang w:val="id-ID" w:eastAsia="id-ID"/>
        </w:rPr>
        <w:drawing>
          <wp:anchor distT="0" distB="0" distL="114300" distR="114300" simplePos="0" relativeHeight="251655680" behindDoc="0" locked="0" layoutInCell="1" allowOverlap="1" wp14:anchorId="5F6E8551" wp14:editId="2DFD4EB7">
            <wp:simplePos x="0" y="0"/>
            <wp:positionH relativeFrom="column">
              <wp:posOffset>501015</wp:posOffset>
            </wp:positionH>
            <wp:positionV relativeFrom="paragraph">
              <wp:posOffset>1132205</wp:posOffset>
            </wp:positionV>
            <wp:extent cx="4238625" cy="2371725"/>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5225D5">
        <w:rPr>
          <w:rFonts w:ascii="Garamond" w:hAnsi="Garamond"/>
          <w:lang w:val="id-ID"/>
        </w:rPr>
        <w:t>Waktu hidrolisis merupakan salah satu faktor yang menentukan terbentuknya kompleks enzim dan substrat. L</w:t>
      </w:r>
      <w:r w:rsidR="005225D5" w:rsidRPr="005225D5">
        <w:rPr>
          <w:rFonts w:ascii="Garamond" w:hAnsi="Garamond"/>
          <w:lang w:val="id-ID"/>
        </w:rPr>
        <w:t xml:space="preserve">aju hidrolisis enzimatis menurun dan mencapai stasioner ketika tidak terjadi proses hidrolisis secara nyata oleh enzim. Sejumlah besar hidrolisat protein terlarut dihasilkan ketika tahap awal </w:t>
      </w:r>
      <w:r w:rsidR="005225D5" w:rsidRPr="005225D5">
        <w:rPr>
          <w:rFonts w:ascii="Garamond" w:hAnsi="Garamond"/>
          <w:lang w:val="id-ID"/>
        </w:rPr>
        <w:lastRenderedPageBreak/>
        <w:t>hidrolisis, namun ketika sejumlah enzim ditambahkan ketika fase stasioner dari proses hidrolisis tidak terjadi</w:t>
      </w:r>
      <w:r w:rsidR="005225D5">
        <w:rPr>
          <w:rFonts w:ascii="Garamond" w:hAnsi="Garamond"/>
          <w:lang w:val="id-ID"/>
        </w:rPr>
        <w:t xml:space="preserve">  peningkatan hasil hidrolisis. </w:t>
      </w:r>
      <w:r w:rsidR="005225D5">
        <w:rPr>
          <w:rFonts w:ascii="Garamond" w:hAnsi="Garamond"/>
          <w:lang w:val="id-ID"/>
        </w:rPr>
        <w:fldChar w:fldCharType="begin" w:fldLock="1"/>
      </w:r>
      <w:r w:rsidR="00F73287">
        <w:rPr>
          <w:rFonts w:ascii="Garamond" w:hAnsi="Garamond"/>
          <w:lang w:val="id-ID"/>
        </w:rPr>
        <w:instrText>ADDIN CSL_CITATION {"citationItems":[{"id":"ITEM-1","itemData":{"DOI":"10.1016/0308-8146(95)93934-J","ISBN":"0308-8146","ISSN":"03088146","abstract":"Protein hydrolysates were prepared from male and spent capelin (Ma/lotus villo- sus) using commercially available Alcalase, Neutrase and papain. Short-time autolysis of proteins by endogenous enzymes in fish viscera was also investigated and compared to procedures of accelerated enzymatic hydrolysis. While protein recovery varied from 51.6 to 70.6% for commercial enzymes, a yield of 22.9% was obtained for autolyzed products. All methods of preparation afforded prod- ucts containing about 71-78% proteins after dehydration. Alcalase served best for preparation of capelin protein hydrolysates (CPH). Thus, products of Alcalase-assisted hydrolysis of capelin proteins were further assessed for their nutritional and functional characteristics. The amino acid composition of CPH was similar to that of the starting capelin, except for methionine and tryptophan which were present in smaller amounts. The products had excellent solubility (284%) over a pH range of 2-l 1. Incorporation acid test) by 17.7-60.4%. of CPH (up to 3%) in meat model systems resulted in an increase of 4% in cooking yield and inhibition of oxidation (determined by the 2-thiobarbituric","author":[{"dropping-particle":"","family":"Shahidi","given":"Fereidoon","non-dropping-particle":"","parse-names":false,"suffix":""},{"dropping-particle":"","family":"Han","given":"Xq","non-dropping-particle":"","parse-names":false,"suffix":""},{"dropping-particle":"","family":"Synowiecki","given":"Jozef","non-dropping-particle":"","parse-names":false,"suffix":""}],"container-title":"Food chemistry","id":"ITEM-1","issued":{"date-parts":[["1995"]]},"page":"285-293","title":"Production and characteristics of protein hydrolysates from capelin (Mallotus villosus)","type":"article-journal","volume":"53"},"uris":["http://www.mendeley.com/documents/?uuid=a757b742-8aee-48fa-bd91-d2ac44e3524f"]}],"mendeley":{"formattedCitation":"(Shahidi, Han, &amp; Synowiecki, 1995)","plainTextFormattedCitation":"(Shahidi, Han, &amp; Synowiecki, 1995)","previouslyFormattedCitation":"(Shahidi, Han and Synowiecki, 1995)"},"properties":{"noteIndex":0},"schema":"https://github.com/citation-style-language/schema/raw/master/csl-citation.json"}</w:instrText>
      </w:r>
      <w:r w:rsidR="005225D5">
        <w:rPr>
          <w:rFonts w:ascii="Garamond" w:hAnsi="Garamond"/>
          <w:lang w:val="id-ID"/>
        </w:rPr>
        <w:fldChar w:fldCharType="separate"/>
      </w:r>
      <w:r w:rsidR="00F73287" w:rsidRPr="00F73287">
        <w:rPr>
          <w:rFonts w:ascii="Garamond" w:hAnsi="Garamond"/>
          <w:noProof/>
          <w:lang w:val="id-ID"/>
        </w:rPr>
        <w:t>(Shahidi, Han, &amp; Synowiecki, 1995)</w:t>
      </w:r>
      <w:r w:rsidR="005225D5">
        <w:rPr>
          <w:rFonts w:ascii="Garamond" w:hAnsi="Garamond"/>
          <w:lang w:val="id-ID"/>
        </w:rPr>
        <w:fldChar w:fldCharType="end"/>
      </w:r>
      <w:r w:rsidR="005225D5">
        <w:rPr>
          <w:rFonts w:ascii="Garamond" w:hAnsi="Garamond"/>
          <w:lang w:val="id-ID"/>
        </w:rPr>
        <w:t xml:space="preserve">. </w:t>
      </w:r>
    </w:p>
    <w:p w:rsidR="008544F5" w:rsidRDefault="008544F5" w:rsidP="0044183A">
      <w:pPr>
        <w:ind w:firstLine="709"/>
        <w:jc w:val="both"/>
        <w:rPr>
          <w:rFonts w:ascii="Garamond" w:hAnsi="Garamond"/>
          <w:lang w:val="id-ID"/>
        </w:rPr>
      </w:pPr>
      <w:r>
        <w:rPr>
          <w:rFonts w:ascii="Garamond" w:hAnsi="Garamond"/>
          <w:lang w:val="id-ID"/>
        </w:rPr>
        <w:t xml:space="preserve">Proses hidrolisis yang dilakuakn lebih dari 4 jam menunjukkan hasil yang lebih rendah. Hal ini diduga karena terjadi oksidasi sehingga proses hidrolisis oleh enzim proteolitik terhambat. Terjadinya oksidasi perlu diminimalisisr untuk mendapatkan hidrolisat dengan rendemen yang lebih banyak. </w:t>
      </w:r>
      <w:r w:rsidRPr="008544F5">
        <w:rPr>
          <w:rFonts w:ascii="Garamond" w:hAnsi="Garamond"/>
          <w:lang w:val="id-ID"/>
        </w:rPr>
        <w:t>Mengurangi waktu antara penggilingan jaringa</w:t>
      </w:r>
      <w:r>
        <w:rPr>
          <w:rFonts w:ascii="Garamond" w:hAnsi="Garamond"/>
          <w:lang w:val="id-ID"/>
        </w:rPr>
        <w:t xml:space="preserve">n dan inisiasi hidrolisis </w:t>
      </w:r>
      <w:r w:rsidRPr="008544F5">
        <w:rPr>
          <w:rFonts w:ascii="Garamond" w:hAnsi="Garamond"/>
          <w:lang w:val="id-ID"/>
        </w:rPr>
        <w:t xml:space="preserve">menurunkan </w:t>
      </w:r>
      <w:r>
        <w:rPr>
          <w:rFonts w:ascii="Garamond" w:hAnsi="Garamond"/>
          <w:lang w:val="id-ID"/>
        </w:rPr>
        <w:t xml:space="preserve">peluang terjadinya oksidasi lipid </w:t>
      </w:r>
      <w:r w:rsidRPr="008544F5">
        <w:rPr>
          <w:rFonts w:ascii="Garamond" w:hAnsi="Garamond"/>
          <w:lang w:val="id-ID"/>
        </w:rPr>
        <w:t>dan juga menurunkan efek penghambatan peroksidasi terhadap proteolisis</w:t>
      </w:r>
      <w:r>
        <w:rPr>
          <w:rFonts w:ascii="Garamond" w:hAnsi="Garamond"/>
          <w:lang w:val="id-ID"/>
        </w:rPr>
        <w:t xml:space="preserve"> </w:t>
      </w:r>
      <w:r>
        <w:rPr>
          <w:rFonts w:ascii="Garamond" w:hAnsi="Garamond"/>
          <w:lang w:val="id-ID"/>
        </w:rPr>
        <w:fldChar w:fldCharType="begin" w:fldLock="1"/>
      </w:r>
      <w:r w:rsidR="00F73287">
        <w:rPr>
          <w:rFonts w:ascii="Garamond" w:hAnsi="Garamond"/>
          <w:lang w:val="id-ID"/>
        </w:rPr>
        <w:instrText>ADDIN CSL_CITATION {"citationItems":[{"id":"ITEM-1","itemData":{"DOI":"10.1021/jf0102719","ISSN":"00218561","PMID":"11743800","abstract":"The proteolysis of bovine serum albumin (BSA) modified by reaction with the lipid peroxidation product 4,5(E)-epoxy-2(E)-heptenal was studied to better understand the loss of digestibility observed in oxidized lipid-damaged proteins. BSA was incubated for different periods of time with eight concentrations of the epoxyalkenal and, then, treated for 24 h with chymotrypsin, pancreatin, Pronase, or trypsin. The treatment of BSA with the aldehyde always decreased its proteolysis in relation to that of native BSA, and this inhibition of the proteolysis was related to the concentration of the epoxyalkenal and the reaction time. In fact, this inhibition was correlated with the damage suffered by the protein as a consequence of its reaction with the aldehyde: mainly the development of browning, the denaturation of the protein, and the formation of the oxidized lipid/amino acid reaction product epsilon-N-pyrrolylnorleucine (p &lt; or = 0.0011, 0.0045, and 0.0031, respectively). In addition, epsilon-N-pyrrolylnorleucine added at 0.1 or 1 mM inhibited the proteases assayed and suggested that the inhibition of the proteolysis observed in oxidized lipid-damaged proteins may be related to the formation and accumulation of pyrrolized amino acid residues.","author":[{"dropping-particle":"","family":"Zamora","given":"Rosario","non-dropping-particle":"","parse-names":false,"suffix":""},{"dropping-particle":"","family":"Hidalgo","given":"Francisco J.","non-dropping-particle":"","parse-names":false,"suffix":""}],"container-title":"Journal of Agricultural and Food Chemistry","id":"ITEM-1","issue":"12","issued":{"date-parts":[["2001"]]},"page":"6006-6011","title":"Inhibition of proteolysis in oxidized lipid-damaged proteins","type":"article-journal","volume":"49"},"uris":["http://www.mendeley.com/documents/?uuid=a6bb2512-93c8-480b-be90-9e5c302122ef"]}],"mendeley":{"formattedCitation":"(Zamora &amp; Hidalgo, 2001)","plainTextFormattedCitation":"(Zamora &amp; Hidalgo, 2001)","previouslyFormattedCitation":"(Zamora and Hidalgo, 2001)"},"properties":{"noteIndex":0},"schema":"https://github.com/citation-style-language/schema/raw/master/csl-citation.json"}</w:instrText>
      </w:r>
      <w:r>
        <w:rPr>
          <w:rFonts w:ascii="Garamond" w:hAnsi="Garamond"/>
          <w:lang w:val="id-ID"/>
        </w:rPr>
        <w:fldChar w:fldCharType="separate"/>
      </w:r>
      <w:r w:rsidR="00F73287" w:rsidRPr="00F73287">
        <w:rPr>
          <w:rFonts w:ascii="Garamond" w:hAnsi="Garamond"/>
          <w:noProof/>
          <w:lang w:val="id-ID"/>
        </w:rPr>
        <w:t>(Zamora &amp; Hidalgo, 2001)</w:t>
      </w:r>
      <w:r>
        <w:rPr>
          <w:rFonts w:ascii="Garamond" w:hAnsi="Garamond"/>
          <w:lang w:val="id-ID"/>
        </w:rPr>
        <w:fldChar w:fldCharType="end"/>
      </w:r>
      <w:r w:rsidRPr="008544F5">
        <w:rPr>
          <w:rFonts w:ascii="Garamond" w:hAnsi="Garamond"/>
          <w:lang w:val="id-ID"/>
        </w:rPr>
        <w:t>.</w:t>
      </w:r>
      <w:r>
        <w:rPr>
          <w:rFonts w:ascii="Garamond" w:hAnsi="Garamond"/>
          <w:lang w:val="id-ID"/>
        </w:rPr>
        <w:t xml:space="preserve"> Mengurangi pengaruh terjadinya oksidasi</w:t>
      </w:r>
      <w:r w:rsidRPr="008544F5">
        <w:rPr>
          <w:rFonts w:ascii="Garamond" w:hAnsi="Garamond"/>
          <w:lang w:val="id-ID"/>
        </w:rPr>
        <w:t xml:space="preserve"> selama hidrolisis </w:t>
      </w:r>
      <w:r>
        <w:rPr>
          <w:rFonts w:ascii="Garamond" w:hAnsi="Garamond"/>
          <w:lang w:val="id-ID"/>
        </w:rPr>
        <w:t>juga mampu</w:t>
      </w:r>
      <w:r w:rsidRPr="008544F5">
        <w:rPr>
          <w:rFonts w:ascii="Garamond" w:hAnsi="Garamond"/>
          <w:lang w:val="id-ID"/>
        </w:rPr>
        <w:t xml:space="preserve"> menurunkan efek penghambatan peroksidasi yang mungkin </w:t>
      </w:r>
      <w:r>
        <w:rPr>
          <w:rFonts w:ascii="Garamond" w:hAnsi="Garamond"/>
          <w:lang w:val="id-ID"/>
        </w:rPr>
        <w:t>dapat menghambat pelekatan enzim pada substrat</w:t>
      </w:r>
      <w:r w:rsidRPr="008544F5">
        <w:rPr>
          <w:rFonts w:ascii="Garamond" w:hAnsi="Garamond"/>
          <w:lang w:val="id-ID"/>
        </w:rPr>
        <w:t xml:space="preserve">. </w:t>
      </w:r>
      <w:r>
        <w:rPr>
          <w:rFonts w:ascii="Garamond" w:hAnsi="Garamond"/>
          <w:lang w:val="id-ID"/>
        </w:rPr>
        <w:t xml:space="preserve">Proses hidrolisis perlu dilakukan pada keadaan yang minim oksigen </w:t>
      </w:r>
      <w:r>
        <w:rPr>
          <w:rFonts w:ascii="Garamond" w:hAnsi="Garamond"/>
          <w:lang w:val="id-ID"/>
        </w:rPr>
        <w:fldChar w:fldCharType="begin" w:fldLock="1"/>
      </w:r>
      <w:r w:rsidR="00F73287">
        <w:rPr>
          <w:rFonts w:ascii="Garamond" w:hAnsi="Garamond"/>
          <w:lang w:val="id-ID"/>
        </w:rPr>
        <w:instrText>ADDIN CSL_CITATION {"citationItems":[{"id":"ITEM-1","itemData":{"author":[{"dropping-particle":"","family":"Liu","given":"Chengchu","non-dropping-particle":"","parse-names":false,"suffix":""},{"dropping-particle":"","family":"Morioka","given":"Katsuji","non-dropping-particle":"","parse-names":false,"suffix":""},{"dropping-particle":"","family":"Itoh","given":"Yoshiaki","non-dropping-particle":"","parse-names":false,"suffix":""},{"dropping-particle":"","family":"Obatake","given":"Atsushi","non-dropping-particle":"","parse-names":false,"suffix":""}],"id":"ITEM-1","issue":"April 1999","issued":{"date-parts":[["2000"]]},"page":"343-348","title":"Contribution of lipid oxidation to bitterness and loss of free amino acids in the autolytic extract from fish wastes : Effective utilization of fish wastes","type":"article-journal"},"uris":["http://www.mendeley.com/documents/?uuid=be870f01-9cab-44a7-8766-151201a385e8"]}],"mendeley":{"formattedCitation":"(Liu, Morioka, Itoh, &amp; Obatake, 2000)","plainTextFormattedCitation":"(Liu, Morioka, Itoh, &amp; Obatake, 2000)","previouslyFormattedCitation":"(Liu &lt;i&gt;et al.&lt;/i&gt;, 2000)"},"properties":{"noteIndex":0},"schema":"https://github.com/citation-style-language/schema/raw/master/csl-citation.json"}</w:instrText>
      </w:r>
      <w:r>
        <w:rPr>
          <w:rFonts w:ascii="Garamond" w:hAnsi="Garamond"/>
          <w:lang w:val="id-ID"/>
        </w:rPr>
        <w:fldChar w:fldCharType="separate"/>
      </w:r>
      <w:r w:rsidR="00F73287" w:rsidRPr="00F73287">
        <w:rPr>
          <w:rFonts w:ascii="Garamond" w:hAnsi="Garamond"/>
          <w:noProof/>
          <w:lang w:val="id-ID"/>
        </w:rPr>
        <w:t>(Liu, Morioka, Itoh, &amp; Obatake, 2000)</w:t>
      </w:r>
      <w:r>
        <w:rPr>
          <w:rFonts w:ascii="Garamond" w:hAnsi="Garamond"/>
          <w:lang w:val="id-ID"/>
        </w:rPr>
        <w:fldChar w:fldCharType="end"/>
      </w:r>
      <w:r>
        <w:rPr>
          <w:rFonts w:ascii="Garamond" w:hAnsi="Garamond"/>
          <w:lang w:val="id-ID"/>
        </w:rPr>
        <w:t>.</w:t>
      </w:r>
    </w:p>
    <w:p w:rsidR="008544F5" w:rsidRDefault="008544F5" w:rsidP="003D5B3C">
      <w:pPr>
        <w:jc w:val="both"/>
        <w:rPr>
          <w:rFonts w:ascii="Garamond" w:hAnsi="Garamond"/>
          <w:lang w:val="id-ID"/>
        </w:rPr>
      </w:pPr>
    </w:p>
    <w:p w:rsidR="003D5B3C" w:rsidRDefault="003D5B3C" w:rsidP="003D5B3C">
      <w:pPr>
        <w:jc w:val="both"/>
        <w:rPr>
          <w:rFonts w:ascii="Garamond" w:hAnsi="Garamond"/>
          <w:lang w:val="id-ID"/>
        </w:rPr>
      </w:pPr>
      <w:r>
        <w:rPr>
          <w:rFonts w:ascii="Garamond" w:hAnsi="Garamond"/>
          <w:lang w:val="id-ID"/>
        </w:rPr>
        <w:t>Hasil Uji Proksimat</w:t>
      </w:r>
    </w:p>
    <w:p w:rsidR="00A72D76" w:rsidRDefault="00501984" w:rsidP="00501984">
      <w:pPr>
        <w:ind w:firstLine="709"/>
        <w:jc w:val="both"/>
        <w:rPr>
          <w:rFonts w:ascii="Garamond" w:hAnsi="Garamond"/>
          <w:lang w:val="id-ID"/>
        </w:rPr>
      </w:pPr>
      <w:r>
        <w:rPr>
          <w:rFonts w:ascii="Garamond" w:hAnsi="Garamond"/>
          <w:lang w:val="id-ID"/>
        </w:rPr>
        <w:t xml:space="preserve">Pengujian proksimat hidrolisat protein jeroan ikan memberikan informasi kandungan lemak, protein, air dan abu yang terdapat pada hidrolisat protein jeroan ikan. Hasil analisis menunjukkan bahwa kadar protein hidrolisat protein jeroan ikan sebesar </w:t>
      </w:r>
      <w:r>
        <w:rPr>
          <w:rFonts w:ascii="Garamond" w:hAnsi="Garamond"/>
          <w:lang w:val="id-ID"/>
        </w:rPr>
        <w:lastRenderedPageBreak/>
        <w:t xml:space="preserve">54,36%. Kadar protein pada hidrolisat protein ini lebih tinggi dibandingkan kandungan protein pada pepton jeroan ikan tongkol yang memiliki nilai 50,18%. </w:t>
      </w:r>
    </w:p>
    <w:p w:rsidR="00AC54BF" w:rsidRDefault="00501984" w:rsidP="00501984">
      <w:pPr>
        <w:ind w:firstLine="709"/>
        <w:jc w:val="both"/>
        <w:rPr>
          <w:rFonts w:ascii="Garamond" w:hAnsi="Garamond"/>
          <w:lang w:val="id-ID"/>
        </w:rPr>
      </w:pPr>
      <w:r>
        <w:rPr>
          <w:rFonts w:ascii="Garamond" w:hAnsi="Garamond"/>
          <w:lang w:val="id-ID"/>
        </w:rPr>
        <w:t>Perbedaan yang signifikan terlihat dari kandungan lemak pada hidrolisat protei</w:t>
      </w:r>
      <w:r w:rsidR="00261328">
        <w:rPr>
          <w:rFonts w:ascii="Garamond" w:hAnsi="Garamond"/>
          <w:lang w:val="id-ID"/>
        </w:rPr>
        <w:t xml:space="preserve">n jeroan ikan. </w:t>
      </w:r>
      <w:r w:rsidR="005225D5">
        <w:rPr>
          <w:rFonts w:ascii="Garamond" w:hAnsi="Garamond"/>
          <w:lang w:val="id-ID"/>
        </w:rPr>
        <w:t>Hidrolisat jeroan ikan yang dia</w:t>
      </w:r>
      <w:r w:rsidR="00261328">
        <w:rPr>
          <w:rFonts w:ascii="Garamond" w:hAnsi="Garamond"/>
          <w:lang w:val="id-ID"/>
        </w:rPr>
        <w:t>u</w:t>
      </w:r>
      <w:r w:rsidR="005225D5">
        <w:rPr>
          <w:rFonts w:ascii="Garamond" w:hAnsi="Garamond"/>
          <w:lang w:val="id-ID"/>
        </w:rPr>
        <w:t>to</w:t>
      </w:r>
      <w:r w:rsidR="00261328">
        <w:rPr>
          <w:rFonts w:ascii="Garamond" w:hAnsi="Garamond"/>
          <w:lang w:val="id-ID"/>
        </w:rPr>
        <w:t>lisis menggunakan enzim internal memiliki kandungan sebesar 18,12% sangat berbeda jauh dibanding</w:t>
      </w:r>
      <w:r w:rsidR="005225D5">
        <w:rPr>
          <w:rFonts w:ascii="Garamond" w:hAnsi="Garamond"/>
          <w:lang w:val="id-ID"/>
        </w:rPr>
        <w:t>k</w:t>
      </w:r>
      <w:r w:rsidR="00261328">
        <w:rPr>
          <w:rFonts w:ascii="Garamond" w:hAnsi="Garamond"/>
          <w:lang w:val="id-ID"/>
        </w:rPr>
        <w:t>an dengan kandungan lemak pada pepton jeroan ikan. Perbedaan ini diduga disebabkan oleh kandungan lemak bahan baku ya</w:t>
      </w:r>
      <w:r w:rsidR="005225D5">
        <w:rPr>
          <w:rFonts w:ascii="Garamond" w:hAnsi="Garamond"/>
          <w:lang w:val="id-ID"/>
        </w:rPr>
        <w:t>ng tinggi. Proses defatting san</w:t>
      </w:r>
      <w:r w:rsidR="00261328">
        <w:rPr>
          <w:rFonts w:ascii="Garamond" w:hAnsi="Garamond"/>
          <w:lang w:val="id-ID"/>
        </w:rPr>
        <w:t>g</w:t>
      </w:r>
      <w:r w:rsidR="005225D5">
        <w:rPr>
          <w:rFonts w:ascii="Garamond" w:hAnsi="Garamond"/>
          <w:lang w:val="id-ID"/>
        </w:rPr>
        <w:t>a</w:t>
      </w:r>
      <w:r w:rsidR="00261328">
        <w:rPr>
          <w:rFonts w:ascii="Garamond" w:hAnsi="Garamond"/>
          <w:lang w:val="id-ID"/>
        </w:rPr>
        <w:t>t dibutuhkan untuk menurunkan kandungan lemak pada bahan baku.</w:t>
      </w:r>
      <w:r w:rsidR="00A72D76">
        <w:rPr>
          <w:rFonts w:ascii="Garamond" w:hAnsi="Garamond"/>
          <w:lang w:val="id-ID"/>
        </w:rPr>
        <w:t xml:space="preserve"> Daging ikan yang mengalami proses </w:t>
      </w:r>
      <w:r w:rsidR="00A72D76">
        <w:rPr>
          <w:rFonts w:ascii="Garamond" w:hAnsi="Garamond"/>
          <w:lang w:val="id-ID"/>
        </w:rPr>
        <w:lastRenderedPageBreak/>
        <w:t xml:space="preserve">defatting memiliki kandungan lemak yang lebih rendah. Daging </w:t>
      </w:r>
      <w:r w:rsidR="00A72D76" w:rsidRPr="00A72D76">
        <w:rPr>
          <w:rFonts w:ascii="Garamond" w:hAnsi="Garamond"/>
          <w:i/>
          <w:lang w:val="id-ID"/>
        </w:rPr>
        <w:t>Selaroides leptolepis</w:t>
      </w:r>
      <w:r w:rsidR="00A72D76">
        <w:rPr>
          <w:rFonts w:ascii="Garamond" w:hAnsi="Garamond"/>
          <w:lang w:val="id-ID"/>
        </w:rPr>
        <w:t xml:space="preserve"> yang mengalami proses dafatting dengan penambahan isopropanol memiliki kandungan lemak sebesar 0,67%. Sedangkan daging yang tidak mengalami proses defatting memiliki kandungan lemak sebesar 3,32% </w:t>
      </w:r>
      <w:r w:rsidR="00A72D76">
        <w:rPr>
          <w:rFonts w:ascii="Garamond" w:hAnsi="Garamond"/>
          <w:lang w:val="id-ID"/>
        </w:rPr>
        <w:fldChar w:fldCharType="begin" w:fldLock="1"/>
      </w:r>
      <w:r w:rsidR="00F73287">
        <w:rPr>
          <w:rFonts w:ascii="Garamond" w:hAnsi="Garamond"/>
          <w:lang w:val="id-ID"/>
        </w:rPr>
        <w:instrText>ADDIN CSL_CITATION {"citationItems":[{"id":"ITEM-1","itemData":{"DOI":"10.1016/j.foodchem.2006.07.016","ISBN":"03088146 (ISSN)","ISSN":"03088146","abstract":"Antioxidative activity and functional properties of protein hydrolysates from yellow stripe trevally (Selaroides leptolepis) meat, hydrolyzed by Alcalase 2.4L (HA) and Flavourzyme 500L (HF) with different degrees of hydrolysis (DH) were investigated. As the DH increased, DPPH radical-scavenging activity and reducing power of HA decreased (p &lt; 0.05) but no differences were observed for HF (p &gt; 0.05). Metal chelating activity of both HA and HF increased with increasing DH (p &lt; 0.05). HF generally had a higher (p &lt; 0.05) chelating activity than had HA at the same DH tested. At low DH (5%), HA exhibited a better DPPH radical-scavenging activity while, at high DH (25%), HF had a higher (p &lt; 0.05) reducing power. For the functional properties, hydrolysis by both enzymes increased protein solubility to above 85% over a wide pH range (2-12). When the DH increased, the interfacial activities (emulsion activity index, emulsion stability index, foaming capacity, foam stability) of hydrolysates decreased (p &lt; 0.05), possibly caused by the shorter peptide chain length. At the same DH, the functionalities of protein hydrolysate depended on the enzyme used. The results reveal that antioxidative activity and functionalities of protein hydrolysates from yellow stripe trevally meat were determined by the DH and by the enzyme type employed. © 2006 Elsevier Ltd. All rights reserved.","author":[{"dropping-particle":"","family":"Klompong","given":"Vilailak","non-dropping-particle":"","parse-names":false,"suffix":""},{"dropping-particle":"","family":"Benjakul","given":"Soottawat","non-dropping-particle":"","parse-names":false,"suffix":""},{"dropping-particle":"","family":"Kantachote","given":"Duangporn","non-dropping-particle":"","parse-names":false,"suffix":""},{"dropping-particle":"","family":"Shahidi","given":"Fereidoon","non-dropping-particle":"","parse-names":false,"suffix":""}],"container-title":"Food Chemistry","id":"ITEM-1","issue":"4","issued":{"date-parts":[["2007"]]},"page":"1317-1327","title":"Antioxidative activity and functional properties of protein hydrolysate of yellow stripe trevally (Selaroides leptolepis) as influenced by the degree of hydrolysis and enzyme type","type":"article-journal","volume":"102"},"uris":["http://www.mendeley.com/documents/?uuid=b09a0189-b5e8-4713-83c1-ff7f3a5e2eec"]}],"mendeley":{"formattedCitation":"(Klompong, Benjakul, Kantachote, &amp; Shahidi, 2007)","plainTextFormattedCitation":"(Klompong, Benjakul, Kantachote, &amp; Shahidi, 2007)","previouslyFormattedCitation":"(Klompong &lt;i&gt;et al.&lt;/i&gt;, 2007)"},"properties":{"noteIndex":0},"schema":"https://github.com/citation-style-language/schema/raw/master/csl-citation.json"}</w:instrText>
      </w:r>
      <w:r w:rsidR="00A72D76">
        <w:rPr>
          <w:rFonts w:ascii="Garamond" w:hAnsi="Garamond"/>
          <w:lang w:val="id-ID"/>
        </w:rPr>
        <w:fldChar w:fldCharType="separate"/>
      </w:r>
      <w:r w:rsidR="00F73287" w:rsidRPr="00F73287">
        <w:rPr>
          <w:rFonts w:ascii="Garamond" w:hAnsi="Garamond"/>
          <w:noProof/>
          <w:lang w:val="id-ID"/>
        </w:rPr>
        <w:t>(Klompong, Benjakul, Kantachote, &amp; Shahidi, 2007)</w:t>
      </w:r>
      <w:r w:rsidR="00A72D76">
        <w:rPr>
          <w:rFonts w:ascii="Garamond" w:hAnsi="Garamond"/>
          <w:lang w:val="id-ID"/>
        </w:rPr>
        <w:fldChar w:fldCharType="end"/>
      </w:r>
      <w:r w:rsidR="00A72D76">
        <w:rPr>
          <w:rFonts w:ascii="Garamond" w:hAnsi="Garamond"/>
          <w:lang w:val="id-ID"/>
        </w:rPr>
        <w:t xml:space="preserve">. </w:t>
      </w:r>
      <w:r w:rsidR="00AC54BF">
        <w:rPr>
          <w:rFonts w:ascii="Garamond" w:hAnsi="Garamond"/>
          <w:lang w:val="id-ID"/>
        </w:rPr>
        <w:t>Penggunaan Proses defatting menggunakan panas dapat memberikan dampak negatif jika ingin memanfaatkan endogenous enzyme. Penghilangan lemak sebaiknya dilakukan sebelum proses hidrolisis karena dapat menyebabkan oksidasi (</w:t>
      </w:r>
      <w:r w:rsidR="00AC54BF">
        <w:rPr>
          <w:rFonts w:ascii="Garamond" w:hAnsi="Garamond"/>
          <w:lang w:val="id-ID"/>
        </w:rPr>
        <w:fldChar w:fldCharType="begin" w:fldLock="1"/>
      </w:r>
      <w:r w:rsidR="00F73287">
        <w:rPr>
          <w:rFonts w:ascii="Garamond" w:hAnsi="Garamond"/>
          <w:lang w:val="id-ID"/>
        </w:rPr>
        <w:instrText>ADDIN CSL_CITATION {"citationItems":[{"id":"ITEM-1","itemData":{"DOI":"10.1016/0377-8401(82)90045-1","ISSN":"03778401","abstract":"Fish protein hydrolysates are generally considered to be the liquefied products obtained from fish by the action of proteolytic enzymes under accelerated conditions of digestion. The proteolytic enzymes which are used for the digestion of fish proteins must be active either above the survival temperature of spoilage bacteria or outside the range of pH which would support their growth. By suitable selection of proteolytic enzymes and conditions for hydrolysis some control over the digestion can be achieved to give a range of products. This paper reviews the work done here and elsewhere on fish protein hydrolysates and discusses their potential for making more effective use of the fish resources. © 1982.","author":[{"dropping-particle":"","family":"Mackie","given":"Ian M.","non-dropping-particle":"","parse-names":false,"suffix":""}],"container-title":"Animal Feed Science and Technology","id":"ITEM-1","issue":"2","issued":{"date-parts":[["1982"]]},"page":"113-124","title":"General review of fish protein hydrolysates","type":"article-journal","volume":"7"},"uris":["http://www.mendeley.com/documents/?uuid=443c622d-66b2-4044-840f-a84a595fef32"]}],"mendeley":{"formattedCitation":"(Mackie, 1982)","plainTextFormattedCitation":"(Mackie, 1982)","previouslyFormattedCitation":"(Mackie, 1982)"},"properties":{"noteIndex":0},"schema":"https://github.com/citation-style-language/schema/raw/master/csl-citation.json"}</w:instrText>
      </w:r>
      <w:r w:rsidR="00AC54BF">
        <w:rPr>
          <w:rFonts w:ascii="Garamond" w:hAnsi="Garamond"/>
          <w:lang w:val="id-ID"/>
        </w:rPr>
        <w:fldChar w:fldCharType="separate"/>
      </w:r>
      <w:r w:rsidR="00F73287" w:rsidRPr="00F73287">
        <w:rPr>
          <w:rFonts w:ascii="Garamond" w:hAnsi="Garamond"/>
          <w:noProof/>
          <w:lang w:val="id-ID"/>
        </w:rPr>
        <w:t>(Mackie, 1982)</w:t>
      </w:r>
      <w:r w:rsidR="00AC54BF">
        <w:rPr>
          <w:rFonts w:ascii="Garamond" w:hAnsi="Garamond"/>
          <w:lang w:val="id-ID"/>
        </w:rPr>
        <w:fldChar w:fldCharType="end"/>
      </w:r>
      <w:r w:rsidR="00AC54BF">
        <w:rPr>
          <w:rFonts w:ascii="Garamond" w:hAnsi="Garamond"/>
          <w:lang w:val="id-ID"/>
        </w:rPr>
        <w:t>.</w:t>
      </w:r>
    </w:p>
    <w:p w:rsidR="003D5B3C" w:rsidRDefault="00AC54BF" w:rsidP="00501984">
      <w:pPr>
        <w:ind w:firstLine="709"/>
        <w:jc w:val="both"/>
        <w:rPr>
          <w:rFonts w:ascii="Garamond" w:hAnsi="Garamond"/>
          <w:lang w:val="id-ID"/>
        </w:rPr>
      </w:pPr>
      <w:r>
        <w:rPr>
          <w:rFonts w:ascii="Garamond" w:hAnsi="Garamond"/>
          <w:lang w:val="id-ID"/>
        </w:rPr>
        <w:t xml:space="preserve"> </w:t>
      </w:r>
    </w:p>
    <w:p w:rsidR="0044183A" w:rsidRDefault="0044183A" w:rsidP="006A7E70">
      <w:pPr>
        <w:jc w:val="center"/>
        <w:rPr>
          <w:rFonts w:ascii="Garamond" w:hAnsi="Garamond"/>
          <w:bCs/>
          <w:lang w:val="id-ID"/>
        </w:rPr>
        <w:sectPr w:rsidR="0044183A" w:rsidSect="00F73287">
          <w:headerReference w:type="even" r:id="rId16"/>
          <w:type w:val="continuous"/>
          <w:pgSz w:w="11907" w:h="16839" w:code="9"/>
          <w:pgMar w:top="1418" w:right="1418" w:bottom="1418" w:left="1701" w:header="720" w:footer="720" w:gutter="0"/>
          <w:pgNumType w:start="186"/>
          <w:cols w:num="2" w:space="284"/>
          <w:docGrid w:linePitch="360"/>
        </w:sectPr>
      </w:pPr>
    </w:p>
    <w:p w:rsidR="0044183A" w:rsidRPr="0044183A" w:rsidRDefault="0044183A" w:rsidP="005B4BDD">
      <w:pPr>
        <w:pStyle w:val="Caption"/>
        <w:keepNext/>
        <w:spacing w:before="240"/>
        <w:rPr>
          <w:rFonts w:ascii="Garamond" w:hAnsi="Garamond"/>
          <w:i w:val="0"/>
          <w:color w:val="auto"/>
          <w:sz w:val="24"/>
          <w:szCs w:val="24"/>
        </w:rPr>
      </w:pPr>
      <w:r w:rsidRPr="0044183A">
        <w:rPr>
          <w:rFonts w:ascii="Garamond" w:hAnsi="Garamond"/>
          <w:i w:val="0"/>
          <w:color w:val="auto"/>
          <w:sz w:val="24"/>
          <w:szCs w:val="24"/>
        </w:rPr>
        <w:lastRenderedPageBreak/>
        <w:t xml:space="preserve">Tabel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Tabel \* ARABIC </w:instrText>
      </w:r>
      <w:r w:rsidRPr="0044183A">
        <w:rPr>
          <w:rFonts w:ascii="Garamond" w:hAnsi="Garamond"/>
          <w:i w:val="0"/>
          <w:color w:val="auto"/>
          <w:sz w:val="24"/>
          <w:szCs w:val="24"/>
        </w:rPr>
        <w:fldChar w:fldCharType="separate"/>
      </w:r>
      <w:r w:rsidRPr="0044183A">
        <w:rPr>
          <w:rFonts w:ascii="Garamond" w:hAnsi="Garamond"/>
          <w:i w:val="0"/>
          <w:noProof/>
          <w:color w:val="auto"/>
          <w:sz w:val="24"/>
          <w:szCs w:val="24"/>
        </w:rPr>
        <w:t>1</w:t>
      </w:r>
      <w:r w:rsidRPr="0044183A">
        <w:rPr>
          <w:rFonts w:ascii="Garamond" w:hAnsi="Garamond"/>
          <w:i w:val="0"/>
          <w:color w:val="auto"/>
          <w:sz w:val="24"/>
          <w:szCs w:val="24"/>
        </w:rPr>
        <w:fldChar w:fldCharType="end"/>
      </w:r>
      <w:r w:rsidRPr="0044183A">
        <w:rPr>
          <w:rFonts w:ascii="Garamond" w:hAnsi="Garamond"/>
          <w:i w:val="0"/>
          <w:color w:val="auto"/>
          <w:sz w:val="24"/>
          <w:szCs w:val="24"/>
          <w:lang w:val="id-ID"/>
        </w:rPr>
        <w:t xml:space="preserve"> Hasil Uji Proksimat Hidrolisat Protein Ikan</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07"/>
        <w:gridCol w:w="1318"/>
        <w:gridCol w:w="1593"/>
        <w:gridCol w:w="2231"/>
        <w:gridCol w:w="1755"/>
      </w:tblGrid>
      <w:tr w:rsidR="00501984" w:rsidRPr="006A7E70" w:rsidTr="00501984">
        <w:trPr>
          <w:trHeight w:val="283"/>
        </w:trPr>
        <w:tc>
          <w:tcPr>
            <w:tcW w:w="2107" w:type="dxa"/>
            <w:tcBorders>
              <w:top w:val="single" w:sz="4" w:space="0" w:color="auto"/>
              <w:bottom w:val="single" w:sz="4" w:space="0" w:color="auto"/>
            </w:tcBorders>
            <w:hideMark/>
          </w:tcPr>
          <w:p w:rsidR="00501984" w:rsidRPr="006A7E70" w:rsidRDefault="00501984" w:rsidP="006A7E70">
            <w:pPr>
              <w:jc w:val="center"/>
              <w:rPr>
                <w:rFonts w:ascii="Garamond" w:hAnsi="Garamond"/>
                <w:lang w:val="id-ID"/>
              </w:rPr>
            </w:pPr>
            <w:r w:rsidRPr="006A7E70">
              <w:rPr>
                <w:rFonts w:ascii="Garamond" w:hAnsi="Garamond"/>
                <w:bCs/>
                <w:lang w:val="id-ID"/>
              </w:rPr>
              <w:t>Parameter</w:t>
            </w:r>
          </w:p>
        </w:tc>
        <w:tc>
          <w:tcPr>
            <w:tcW w:w="1318" w:type="dxa"/>
            <w:tcBorders>
              <w:top w:val="single" w:sz="4" w:space="0" w:color="auto"/>
              <w:bottom w:val="single" w:sz="4" w:space="0" w:color="auto"/>
            </w:tcBorders>
            <w:hideMark/>
          </w:tcPr>
          <w:p w:rsidR="00501984" w:rsidRPr="006A7E70" w:rsidRDefault="00501984" w:rsidP="006A7E70">
            <w:pPr>
              <w:jc w:val="center"/>
              <w:rPr>
                <w:rFonts w:ascii="Garamond" w:hAnsi="Garamond"/>
                <w:lang w:val="id-ID"/>
              </w:rPr>
            </w:pPr>
            <w:r w:rsidRPr="006A7E70">
              <w:rPr>
                <w:rFonts w:ascii="Garamond" w:hAnsi="Garamond"/>
                <w:bCs/>
                <w:lang w:val="id-ID"/>
              </w:rPr>
              <w:t>Unit</w:t>
            </w:r>
          </w:p>
        </w:tc>
        <w:tc>
          <w:tcPr>
            <w:tcW w:w="1593" w:type="dxa"/>
            <w:tcBorders>
              <w:top w:val="single" w:sz="4" w:space="0" w:color="auto"/>
              <w:bottom w:val="single" w:sz="4" w:space="0" w:color="auto"/>
            </w:tcBorders>
          </w:tcPr>
          <w:p w:rsidR="00501984" w:rsidRPr="006A7E70" w:rsidRDefault="00501984" w:rsidP="006A7E70">
            <w:pPr>
              <w:jc w:val="center"/>
              <w:rPr>
                <w:rFonts w:ascii="Garamond" w:hAnsi="Garamond"/>
                <w:bCs/>
                <w:lang w:val="id-ID"/>
              </w:rPr>
            </w:pPr>
          </w:p>
        </w:tc>
        <w:tc>
          <w:tcPr>
            <w:tcW w:w="2231" w:type="dxa"/>
            <w:tcBorders>
              <w:top w:val="single" w:sz="4" w:space="0" w:color="auto"/>
              <w:bottom w:val="single" w:sz="4" w:space="0" w:color="auto"/>
            </w:tcBorders>
            <w:hideMark/>
          </w:tcPr>
          <w:p w:rsidR="00501984" w:rsidRPr="006A7E70" w:rsidRDefault="00501984" w:rsidP="006A7E70">
            <w:pPr>
              <w:jc w:val="center"/>
              <w:rPr>
                <w:rFonts w:ascii="Garamond" w:hAnsi="Garamond"/>
                <w:lang w:val="id-ID"/>
              </w:rPr>
            </w:pPr>
            <w:r w:rsidRPr="006A7E70">
              <w:rPr>
                <w:rFonts w:ascii="Garamond" w:hAnsi="Garamond"/>
                <w:bCs/>
                <w:lang w:val="id-ID"/>
              </w:rPr>
              <w:t>Hasil</w:t>
            </w:r>
          </w:p>
        </w:tc>
        <w:tc>
          <w:tcPr>
            <w:tcW w:w="1755" w:type="dxa"/>
            <w:tcBorders>
              <w:top w:val="single" w:sz="4" w:space="0" w:color="auto"/>
              <w:bottom w:val="single" w:sz="4" w:space="0" w:color="auto"/>
            </w:tcBorders>
          </w:tcPr>
          <w:p w:rsidR="00501984" w:rsidRPr="006A7E70" w:rsidRDefault="00501984" w:rsidP="006A7E70">
            <w:pPr>
              <w:jc w:val="center"/>
              <w:rPr>
                <w:rFonts w:ascii="Garamond" w:hAnsi="Garamond"/>
                <w:bCs/>
                <w:lang w:val="id-ID"/>
              </w:rPr>
            </w:pPr>
            <w:r>
              <w:rPr>
                <w:rFonts w:ascii="Garamond" w:hAnsi="Garamond"/>
                <w:bCs/>
                <w:lang w:val="id-ID"/>
              </w:rPr>
              <w:t>Pembanding</w:t>
            </w:r>
            <w:r w:rsidRPr="00501984">
              <w:rPr>
                <w:rFonts w:ascii="Garamond" w:hAnsi="Garamond"/>
                <w:bCs/>
                <w:vertAlign w:val="superscript"/>
                <w:lang w:val="id-ID"/>
              </w:rPr>
              <w:t>1)</w:t>
            </w:r>
          </w:p>
        </w:tc>
      </w:tr>
      <w:tr w:rsidR="00501984" w:rsidRPr="006A7E70" w:rsidTr="00501984">
        <w:trPr>
          <w:trHeight w:val="286"/>
        </w:trPr>
        <w:tc>
          <w:tcPr>
            <w:tcW w:w="2107" w:type="dxa"/>
            <w:tcBorders>
              <w:top w:val="single" w:sz="4" w:space="0" w:color="auto"/>
            </w:tcBorders>
            <w:hideMark/>
          </w:tcPr>
          <w:p w:rsidR="00501984" w:rsidRPr="006A7E70" w:rsidRDefault="00501984" w:rsidP="006A7E70">
            <w:pPr>
              <w:jc w:val="both"/>
              <w:rPr>
                <w:rFonts w:ascii="Garamond" w:hAnsi="Garamond"/>
                <w:lang w:val="id-ID"/>
              </w:rPr>
            </w:pPr>
            <w:r w:rsidRPr="006A7E70">
              <w:rPr>
                <w:rFonts w:ascii="Garamond" w:hAnsi="Garamond"/>
                <w:lang w:val="id-ID"/>
              </w:rPr>
              <w:t>Lemak</w:t>
            </w:r>
          </w:p>
        </w:tc>
        <w:tc>
          <w:tcPr>
            <w:tcW w:w="1318" w:type="dxa"/>
            <w:tcBorders>
              <w:top w:val="single" w:sz="4" w:space="0" w:color="auto"/>
            </w:tcBorders>
            <w:hideMark/>
          </w:tcPr>
          <w:p w:rsidR="00501984" w:rsidRPr="006A7E70" w:rsidRDefault="00501984" w:rsidP="006A7E70">
            <w:pPr>
              <w:jc w:val="center"/>
              <w:rPr>
                <w:rFonts w:ascii="Garamond" w:hAnsi="Garamond"/>
                <w:lang w:val="id-ID"/>
              </w:rPr>
            </w:pPr>
            <w:r w:rsidRPr="006A7E70">
              <w:rPr>
                <w:rFonts w:ascii="Garamond" w:hAnsi="Garamond"/>
                <w:lang w:val="id-ID"/>
              </w:rPr>
              <w:t>%</w:t>
            </w:r>
          </w:p>
        </w:tc>
        <w:tc>
          <w:tcPr>
            <w:tcW w:w="1593" w:type="dxa"/>
            <w:tcBorders>
              <w:top w:val="single" w:sz="4" w:space="0" w:color="auto"/>
            </w:tcBorders>
          </w:tcPr>
          <w:p w:rsidR="00501984" w:rsidRPr="006A7E70" w:rsidRDefault="00501984" w:rsidP="006A7E70">
            <w:pPr>
              <w:ind w:right="947"/>
              <w:jc w:val="right"/>
              <w:rPr>
                <w:rFonts w:ascii="Garamond" w:hAnsi="Garamond"/>
                <w:lang w:val="id-ID"/>
              </w:rPr>
            </w:pPr>
          </w:p>
        </w:tc>
        <w:tc>
          <w:tcPr>
            <w:tcW w:w="2231" w:type="dxa"/>
            <w:tcBorders>
              <w:top w:val="single" w:sz="4" w:space="0" w:color="auto"/>
            </w:tcBorders>
            <w:hideMark/>
          </w:tcPr>
          <w:p w:rsidR="00501984" w:rsidRPr="006A7E70" w:rsidRDefault="00501984" w:rsidP="006A7E70">
            <w:pPr>
              <w:ind w:right="947"/>
              <w:jc w:val="right"/>
              <w:rPr>
                <w:rFonts w:ascii="Garamond" w:hAnsi="Garamond"/>
                <w:lang w:val="id-ID"/>
              </w:rPr>
            </w:pPr>
            <w:r w:rsidRPr="006A7E70">
              <w:rPr>
                <w:rFonts w:ascii="Garamond" w:hAnsi="Garamond"/>
                <w:lang w:val="id-ID"/>
              </w:rPr>
              <w:t>18,12</w:t>
            </w:r>
          </w:p>
        </w:tc>
        <w:tc>
          <w:tcPr>
            <w:tcW w:w="1755" w:type="dxa"/>
            <w:tcBorders>
              <w:top w:val="single" w:sz="4" w:space="0" w:color="auto"/>
            </w:tcBorders>
          </w:tcPr>
          <w:p w:rsidR="00501984" w:rsidRPr="006A7E70" w:rsidRDefault="00501984" w:rsidP="006A7E70">
            <w:pPr>
              <w:ind w:right="947"/>
              <w:jc w:val="right"/>
              <w:rPr>
                <w:rFonts w:ascii="Garamond" w:hAnsi="Garamond"/>
                <w:lang w:val="id-ID"/>
              </w:rPr>
            </w:pPr>
            <w:r>
              <w:rPr>
                <w:rFonts w:ascii="Garamond" w:hAnsi="Garamond"/>
                <w:lang w:val="id-ID"/>
              </w:rPr>
              <w:t>0,47</w:t>
            </w:r>
          </w:p>
        </w:tc>
      </w:tr>
      <w:tr w:rsidR="00501984" w:rsidRPr="006A7E70" w:rsidTr="00501984">
        <w:trPr>
          <w:trHeight w:val="131"/>
        </w:trPr>
        <w:tc>
          <w:tcPr>
            <w:tcW w:w="2107" w:type="dxa"/>
            <w:hideMark/>
          </w:tcPr>
          <w:p w:rsidR="00501984" w:rsidRPr="006A7E70" w:rsidRDefault="00501984" w:rsidP="006A7E70">
            <w:pPr>
              <w:jc w:val="both"/>
              <w:rPr>
                <w:rFonts w:ascii="Garamond" w:hAnsi="Garamond"/>
                <w:lang w:val="id-ID"/>
              </w:rPr>
            </w:pPr>
            <w:r w:rsidRPr="006A7E70">
              <w:rPr>
                <w:rFonts w:ascii="Garamond" w:hAnsi="Garamond"/>
                <w:lang w:val="id-ID"/>
              </w:rPr>
              <w:t>Protein</w:t>
            </w:r>
          </w:p>
        </w:tc>
        <w:tc>
          <w:tcPr>
            <w:tcW w:w="1318" w:type="dxa"/>
            <w:hideMark/>
          </w:tcPr>
          <w:p w:rsidR="00501984" w:rsidRPr="006A7E70" w:rsidRDefault="00501984" w:rsidP="006A7E70">
            <w:pPr>
              <w:jc w:val="center"/>
              <w:rPr>
                <w:rFonts w:ascii="Garamond" w:hAnsi="Garamond"/>
                <w:lang w:val="id-ID"/>
              </w:rPr>
            </w:pPr>
            <w:r w:rsidRPr="006A7E70">
              <w:rPr>
                <w:rFonts w:ascii="Garamond" w:hAnsi="Garamond"/>
                <w:lang w:val="id-ID"/>
              </w:rPr>
              <w:t>%</w:t>
            </w:r>
          </w:p>
        </w:tc>
        <w:tc>
          <w:tcPr>
            <w:tcW w:w="1593" w:type="dxa"/>
          </w:tcPr>
          <w:p w:rsidR="00501984" w:rsidRDefault="00501984" w:rsidP="006A7E70">
            <w:pPr>
              <w:ind w:right="947"/>
              <w:jc w:val="right"/>
              <w:rPr>
                <w:rFonts w:ascii="Garamond" w:hAnsi="Garamond"/>
                <w:lang w:val="id-ID"/>
              </w:rPr>
            </w:pPr>
          </w:p>
        </w:tc>
        <w:tc>
          <w:tcPr>
            <w:tcW w:w="2231" w:type="dxa"/>
            <w:hideMark/>
          </w:tcPr>
          <w:p w:rsidR="00501984" w:rsidRPr="006A7E70" w:rsidRDefault="00501984" w:rsidP="006A7E70">
            <w:pPr>
              <w:ind w:right="947"/>
              <w:jc w:val="right"/>
              <w:rPr>
                <w:rFonts w:ascii="Garamond" w:hAnsi="Garamond"/>
                <w:lang w:val="id-ID"/>
              </w:rPr>
            </w:pPr>
            <w:r>
              <w:rPr>
                <w:rFonts w:ascii="Garamond" w:hAnsi="Garamond"/>
                <w:lang w:val="id-ID"/>
              </w:rPr>
              <w:t>54,36</w:t>
            </w:r>
          </w:p>
        </w:tc>
        <w:tc>
          <w:tcPr>
            <w:tcW w:w="1755" w:type="dxa"/>
          </w:tcPr>
          <w:p w:rsidR="00501984" w:rsidRDefault="00501984" w:rsidP="006A7E70">
            <w:pPr>
              <w:ind w:right="947"/>
              <w:jc w:val="right"/>
              <w:rPr>
                <w:rFonts w:ascii="Garamond" w:hAnsi="Garamond"/>
                <w:lang w:val="id-ID"/>
              </w:rPr>
            </w:pPr>
            <w:r>
              <w:rPr>
                <w:rFonts w:ascii="Garamond" w:hAnsi="Garamond"/>
                <w:lang w:val="id-ID"/>
              </w:rPr>
              <w:t>50,18</w:t>
            </w:r>
          </w:p>
        </w:tc>
      </w:tr>
      <w:tr w:rsidR="00501984" w:rsidRPr="006A7E70" w:rsidTr="00501984">
        <w:trPr>
          <w:trHeight w:val="80"/>
        </w:trPr>
        <w:tc>
          <w:tcPr>
            <w:tcW w:w="2107" w:type="dxa"/>
            <w:hideMark/>
          </w:tcPr>
          <w:p w:rsidR="00501984" w:rsidRPr="006A7E70" w:rsidRDefault="00501984" w:rsidP="006A7E70">
            <w:pPr>
              <w:jc w:val="both"/>
              <w:rPr>
                <w:rFonts w:ascii="Garamond" w:hAnsi="Garamond"/>
                <w:lang w:val="id-ID"/>
              </w:rPr>
            </w:pPr>
            <w:r w:rsidRPr="006A7E70">
              <w:rPr>
                <w:rFonts w:ascii="Garamond" w:hAnsi="Garamond"/>
                <w:lang w:val="id-ID"/>
              </w:rPr>
              <w:t>Kadar Air</w:t>
            </w:r>
          </w:p>
        </w:tc>
        <w:tc>
          <w:tcPr>
            <w:tcW w:w="1318" w:type="dxa"/>
            <w:hideMark/>
          </w:tcPr>
          <w:p w:rsidR="00501984" w:rsidRPr="006A7E70" w:rsidRDefault="00501984" w:rsidP="006A7E70">
            <w:pPr>
              <w:jc w:val="center"/>
              <w:rPr>
                <w:rFonts w:ascii="Garamond" w:hAnsi="Garamond"/>
                <w:lang w:val="id-ID"/>
              </w:rPr>
            </w:pPr>
            <w:r w:rsidRPr="006A7E70">
              <w:rPr>
                <w:rFonts w:ascii="Garamond" w:hAnsi="Garamond"/>
                <w:lang w:val="id-ID"/>
              </w:rPr>
              <w:t>%</w:t>
            </w:r>
          </w:p>
        </w:tc>
        <w:tc>
          <w:tcPr>
            <w:tcW w:w="1593" w:type="dxa"/>
          </w:tcPr>
          <w:p w:rsidR="00501984" w:rsidRPr="006A7E70" w:rsidRDefault="00501984" w:rsidP="006A7E70">
            <w:pPr>
              <w:ind w:right="947"/>
              <w:jc w:val="right"/>
              <w:rPr>
                <w:rFonts w:ascii="Garamond" w:hAnsi="Garamond"/>
                <w:lang w:val="id-ID"/>
              </w:rPr>
            </w:pPr>
          </w:p>
        </w:tc>
        <w:tc>
          <w:tcPr>
            <w:tcW w:w="2231" w:type="dxa"/>
            <w:hideMark/>
          </w:tcPr>
          <w:p w:rsidR="00501984" w:rsidRPr="006A7E70" w:rsidRDefault="00501984" w:rsidP="006A7E70">
            <w:pPr>
              <w:ind w:right="947"/>
              <w:jc w:val="right"/>
              <w:rPr>
                <w:rFonts w:ascii="Garamond" w:hAnsi="Garamond"/>
                <w:lang w:val="id-ID"/>
              </w:rPr>
            </w:pPr>
            <w:r w:rsidRPr="006A7E70">
              <w:rPr>
                <w:rFonts w:ascii="Garamond" w:hAnsi="Garamond"/>
                <w:lang w:val="id-ID"/>
              </w:rPr>
              <w:t>7,87</w:t>
            </w:r>
          </w:p>
        </w:tc>
        <w:tc>
          <w:tcPr>
            <w:tcW w:w="1755" w:type="dxa"/>
          </w:tcPr>
          <w:p w:rsidR="00501984" w:rsidRPr="006A7E70" w:rsidRDefault="00501984" w:rsidP="006A7E70">
            <w:pPr>
              <w:ind w:right="947"/>
              <w:jc w:val="right"/>
              <w:rPr>
                <w:rFonts w:ascii="Garamond" w:hAnsi="Garamond"/>
                <w:lang w:val="id-ID"/>
              </w:rPr>
            </w:pPr>
            <w:r>
              <w:rPr>
                <w:rFonts w:ascii="Garamond" w:hAnsi="Garamond"/>
                <w:lang w:val="id-ID"/>
              </w:rPr>
              <w:t>7,66</w:t>
            </w:r>
          </w:p>
        </w:tc>
      </w:tr>
      <w:tr w:rsidR="00501984" w:rsidRPr="006A7E70" w:rsidTr="00501984">
        <w:trPr>
          <w:trHeight w:val="80"/>
        </w:trPr>
        <w:tc>
          <w:tcPr>
            <w:tcW w:w="2107" w:type="dxa"/>
            <w:tcBorders>
              <w:bottom w:val="single" w:sz="4" w:space="0" w:color="auto"/>
            </w:tcBorders>
            <w:hideMark/>
          </w:tcPr>
          <w:p w:rsidR="00501984" w:rsidRPr="006A7E70" w:rsidRDefault="00501984" w:rsidP="006A7E70">
            <w:pPr>
              <w:jc w:val="both"/>
              <w:rPr>
                <w:rFonts w:ascii="Garamond" w:hAnsi="Garamond"/>
                <w:lang w:val="id-ID"/>
              </w:rPr>
            </w:pPr>
            <w:r w:rsidRPr="006A7E70">
              <w:rPr>
                <w:rFonts w:ascii="Garamond" w:hAnsi="Garamond"/>
                <w:lang w:val="id-ID"/>
              </w:rPr>
              <w:t>Kadar Abu</w:t>
            </w:r>
          </w:p>
        </w:tc>
        <w:tc>
          <w:tcPr>
            <w:tcW w:w="1318" w:type="dxa"/>
            <w:tcBorders>
              <w:bottom w:val="single" w:sz="4" w:space="0" w:color="auto"/>
            </w:tcBorders>
            <w:hideMark/>
          </w:tcPr>
          <w:p w:rsidR="00501984" w:rsidRPr="006A7E70" w:rsidRDefault="00501984" w:rsidP="006A7E70">
            <w:pPr>
              <w:jc w:val="center"/>
              <w:rPr>
                <w:rFonts w:ascii="Garamond" w:hAnsi="Garamond"/>
                <w:lang w:val="id-ID"/>
              </w:rPr>
            </w:pPr>
            <w:r w:rsidRPr="006A7E70">
              <w:rPr>
                <w:rFonts w:ascii="Garamond" w:hAnsi="Garamond"/>
                <w:lang w:val="id-ID"/>
              </w:rPr>
              <w:t>%</w:t>
            </w:r>
          </w:p>
        </w:tc>
        <w:tc>
          <w:tcPr>
            <w:tcW w:w="1593" w:type="dxa"/>
            <w:tcBorders>
              <w:bottom w:val="single" w:sz="4" w:space="0" w:color="auto"/>
            </w:tcBorders>
          </w:tcPr>
          <w:p w:rsidR="00501984" w:rsidRPr="006A7E70" w:rsidRDefault="00501984" w:rsidP="006A7E70">
            <w:pPr>
              <w:ind w:right="947"/>
              <w:jc w:val="right"/>
              <w:rPr>
                <w:rFonts w:ascii="Garamond" w:hAnsi="Garamond"/>
                <w:lang w:val="id-ID"/>
              </w:rPr>
            </w:pPr>
          </w:p>
        </w:tc>
        <w:tc>
          <w:tcPr>
            <w:tcW w:w="2231" w:type="dxa"/>
            <w:tcBorders>
              <w:bottom w:val="single" w:sz="4" w:space="0" w:color="auto"/>
            </w:tcBorders>
            <w:hideMark/>
          </w:tcPr>
          <w:p w:rsidR="00501984" w:rsidRPr="006A7E70" w:rsidRDefault="00501984" w:rsidP="006A7E70">
            <w:pPr>
              <w:ind w:right="947"/>
              <w:jc w:val="right"/>
              <w:rPr>
                <w:rFonts w:ascii="Garamond" w:hAnsi="Garamond"/>
                <w:lang w:val="id-ID"/>
              </w:rPr>
            </w:pPr>
            <w:r w:rsidRPr="006A7E70">
              <w:rPr>
                <w:rFonts w:ascii="Garamond" w:hAnsi="Garamond"/>
                <w:lang w:val="id-ID"/>
              </w:rPr>
              <w:t>5,38</w:t>
            </w:r>
          </w:p>
        </w:tc>
        <w:tc>
          <w:tcPr>
            <w:tcW w:w="1755" w:type="dxa"/>
            <w:tcBorders>
              <w:bottom w:val="single" w:sz="4" w:space="0" w:color="auto"/>
            </w:tcBorders>
          </w:tcPr>
          <w:p w:rsidR="00501984" w:rsidRPr="006A7E70" w:rsidRDefault="00501984" w:rsidP="006A7E70">
            <w:pPr>
              <w:ind w:right="947"/>
              <w:jc w:val="right"/>
              <w:rPr>
                <w:rFonts w:ascii="Garamond" w:hAnsi="Garamond"/>
                <w:lang w:val="id-ID"/>
              </w:rPr>
            </w:pPr>
            <w:r>
              <w:rPr>
                <w:rFonts w:ascii="Garamond" w:hAnsi="Garamond"/>
                <w:lang w:val="id-ID"/>
              </w:rPr>
              <w:t>2,34</w:t>
            </w:r>
          </w:p>
        </w:tc>
      </w:tr>
    </w:tbl>
    <w:p w:rsidR="0044183A" w:rsidRDefault="0044183A" w:rsidP="003D5B3C">
      <w:pPr>
        <w:jc w:val="both"/>
        <w:rPr>
          <w:rFonts w:ascii="Garamond" w:hAnsi="Garamond"/>
          <w:lang w:val="id-ID"/>
        </w:rPr>
        <w:sectPr w:rsidR="0044183A" w:rsidSect="0044183A">
          <w:type w:val="continuous"/>
          <w:pgSz w:w="11907" w:h="16839" w:code="9"/>
          <w:pgMar w:top="1418" w:right="1418" w:bottom="1418" w:left="1701" w:header="720" w:footer="720" w:gutter="0"/>
          <w:pgNumType w:start="186"/>
          <w:cols w:space="284"/>
          <w:docGrid w:linePitch="360"/>
        </w:sectPr>
      </w:pPr>
    </w:p>
    <w:p w:rsidR="006A7E70" w:rsidRDefault="006A7E70" w:rsidP="003D5B3C">
      <w:pPr>
        <w:jc w:val="both"/>
        <w:rPr>
          <w:rFonts w:ascii="Garamond" w:hAnsi="Garamond"/>
          <w:lang w:val="id-ID"/>
        </w:rPr>
      </w:pPr>
    </w:p>
    <w:p w:rsidR="003D5B3C" w:rsidRDefault="003D5B3C" w:rsidP="003D5B3C">
      <w:pPr>
        <w:jc w:val="both"/>
        <w:rPr>
          <w:rFonts w:ascii="Garamond" w:hAnsi="Garamond"/>
          <w:lang w:val="id-ID"/>
        </w:rPr>
      </w:pPr>
      <w:r>
        <w:rPr>
          <w:rFonts w:ascii="Garamond" w:hAnsi="Garamond"/>
          <w:lang w:val="id-ID"/>
        </w:rPr>
        <w:t>Hasil Uji Kandungan Asam Amino</w:t>
      </w:r>
    </w:p>
    <w:p w:rsidR="006A7E70" w:rsidRPr="00694566" w:rsidRDefault="00BE6E49" w:rsidP="00310B19">
      <w:pPr>
        <w:ind w:firstLine="709"/>
        <w:jc w:val="both"/>
        <w:rPr>
          <w:rFonts w:ascii="Garamond" w:hAnsi="Garamond"/>
          <w:lang w:val="id-ID"/>
        </w:rPr>
      </w:pP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3903980</wp:posOffset>
                </wp:positionV>
                <wp:extent cx="5580380" cy="46990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83A" w:rsidRPr="0044183A" w:rsidRDefault="0044183A" w:rsidP="0044183A">
                            <w:pPr>
                              <w:pStyle w:val="Caption"/>
                              <w:tabs>
                                <w:tab w:val="left" w:pos="1276"/>
                              </w:tabs>
                              <w:ind w:left="1276" w:hanging="1276"/>
                              <w:jc w:val="both"/>
                              <w:rPr>
                                <w:rFonts w:ascii="Garamond" w:hAnsi="Garamond"/>
                                <w:i w:val="0"/>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sidRPr="0044183A">
                              <w:rPr>
                                <w:rFonts w:ascii="Garamond" w:hAnsi="Garamond"/>
                                <w:i w:val="0"/>
                                <w:noProof/>
                                <w:color w:val="auto"/>
                                <w:sz w:val="24"/>
                                <w:szCs w:val="24"/>
                              </w:rPr>
                              <w:t>3</w:t>
                            </w:r>
                            <w:r w:rsidRPr="0044183A">
                              <w:rPr>
                                <w:rFonts w:ascii="Garamond" w:hAnsi="Garamond"/>
                                <w:i w:val="0"/>
                                <w:color w:val="auto"/>
                                <w:sz w:val="24"/>
                                <w:szCs w:val="24"/>
                              </w:rPr>
                              <w:fldChar w:fldCharType="end"/>
                            </w:r>
                            <w:r w:rsidRPr="0044183A">
                              <w:rPr>
                                <w:rFonts w:ascii="Garamond" w:hAnsi="Garamond"/>
                                <w:i w:val="0"/>
                                <w:noProof/>
                                <w:color w:val="auto"/>
                                <w:sz w:val="24"/>
                                <w:szCs w:val="24"/>
                              </w:rPr>
                              <w:t xml:space="preserve"> </w:t>
                            </w:r>
                            <w:r w:rsidRPr="0044183A">
                              <w:rPr>
                                <w:rFonts w:ascii="Garamond" w:hAnsi="Garamond"/>
                                <w:i w:val="0"/>
                                <w:noProof/>
                                <w:color w:val="auto"/>
                                <w:sz w:val="24"/>
                                <w:szCs w:val="24"/>
                                <w:lang w:val="id-ID"/>
                              </w:rPr>
                              <w:t>Komposisis asam amino hidrolisat protein jeroan ika</w:t>
                            </w:r>
                            <w:r w:rsidR="00EE4CD5">
                              <w:rPr>
                                <w:rFonts w:ascii="Garamond" w:hAnsi="Garamond"/>
                                <w:i w:val="0"/>
                                <w:noProof/>
                                <w:color w:val="auto"/>
                                <w:sz w:val="24"/>
                                <w:szCs w:val="24"/>
                                <w:lang w:val="id-ID"/>
                              </w:rPr>
                              <w:t>n</w:t>
                            </w:r>
                            <w:r w:rsidRPr="0044183A">
                              <w:rPr>
                                <w:rFonts w:ascii="Garamond" w:hAnsi="Garamond"/>
                                <w:i w:val="0"/>
                                <w:noProof/>
                                <w:color w:val="auto"/>
                                <w:sz w:val="24"/>
                                <w:szCs w:val="24"/>
                                <w:lang w:val="id-ID"/>
                              </w:rPr>
                              <w:t xml:space="preserve"> yang dihidrolisis menggunakan enzim internal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5pt;margin-top:307.4pt;width:439.4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" stroked="f">
                <v:textbox style="mso-fit-shape-to-text:t" inset="0,0,0,0">
                  <w:txbxContent>
                    <w:p w:rsidR="0044183A" w:rsidRPr="0044183A" w:rsidRDefault="0044183A" w:rsidP="0044183A">
                      <w:pPr>
                        <w:pStyle w:val="Caption"/>
                        <w:tabs>
                          <w:tab w:val="left" w:pos="1276"/>
                        </w:tabs>
                        <w:ind w:left="1276" w:hanging="1276"/>
                        <w:jc w:val="both"/>
                        <w:rPr>
                          <w:rFonts w:ascii="Garamond" w:hAnsi="Garamond"/>
                          <w:i w:val="0"/>
                          <w:color w:val="auto"/>
                          <w:sz w:val="24"/>
                          <w:szCs w:val="24"/>
                        </w:rPr>
                      </w:pPr>
                      <w:r w:rsidRPr="0044183A">
                        <w:rPr>
                          <w:rFonts w:ascii="Garamond" w:hAnsi="Garamond"/>
                          <w:i w:val="0"/>
                          <w:color w:val="auto"/>
                          <w:sz w:val="24"/>
                          <w:szCs w:val="24"/>
                        </w:rPr>
                        <w:t xml:space="preserve">Gambar </w:t>
                      </w:r>
                      <w:r w:rsidRPr="0044183A">
                        <w:rPr>
                          <w:rFonts w:ascii="Garamond" w:hAnsi="Garamond"/>
                          <w:i w:val="0"/>
                          <w:color w:val="auto"/>
                          <w:sz w:val="24"/>
                          <w:szCs w:val="24"/>
                        </w:rPr>
                        <w:fldChar w:fldCharType="begin"/>
                      </w:r>
                      <w:r w:rsidRPr="0044183A">
                        <w:rPr>
                          <w:rFonts w:ascii="Garamond" w:hAnsi="Garamond"/>
                          <w:i w:val="0"/>
                          <w:color w:val="auto"/>
                          <w:sz w:val="24"/>
                          <w:szCs w:val="24"/>
                        </w:rPr>
                        <w:instrText xml:space="preserve"> SEQ Gambar \* ARABIC </w:instrText>
                      </w:r>
                      <w:r w:rsidRPr="0044183A">
                        <w:rPr>
                          <w:rFonts w:ascii="Garamond" w:hAnsi="Garamond"/>
                          <w:i w:val="0"/>
                          <w:color w:val="auto"/>
                          <w:sz w:val="24"/>
                          <w:szCs w:val="24"/>
                        </w:rPr>
                        <w:fldChar w:fldCharType="separate"/>
                      </w:r>
                      <w:r w:rsidRPr="0044183A">
                        <w:rPr>
                          <w:rFonts w:ascii="Garamond" w:hAnsi="Garamond"/>
                          <w:i w:val="0"/>
                          <w:noProof/>
                          <w:color w:val="auto"/>
                          <w:sz w:val="24"/>
                          <w:szCs w:val="24"/>
                        </w:rPr>
                        <w:t>3</w:t>
                      </w:r>
                      <w:r w:rsidRPr="0044183A">
                        <w:rPr>
                          <w:rFonts w:ascii="Garamond" w:hAnsi="Garamond"/>
                          <w:i w:val="0"/>
                          <w:color w:val="auto"/>
                          <w:sz w:val="24"/>
                          <w:szCs w:val="24"/>
                        </w:rPr>
                        <w:fldChar w:fldCharType="end"/>
                      </w:r>
                      <w:r w:rsidRPr="0044183A">
                        <w:rPr>
                          <w:rFonts w:ascii="Garamond" w:hAnsi="Garamond"/>
                          <w:i w:val="0"/>
                          <w:noProof/>
                          <w:color w:val="auto"/>
                          <w:sz w:val="24"/>
                          <w:szCs w:val="24"/>
                        </w:rPr>
                        <w:t xml:space="preserve"> </w:t>
                      </w:r>
                      <w:r w:rsidRPr="0044183A">
                        <w:rPr>
                          <w:rFonts w:ascii="Garamond" w:hAnsi="Garamond"/>
                          <w:i w:val="0"/>
                          <w:noProof/>
                          <w:color w:val="auto"/>
                          <w:sz w:val="24"/>
                          <w:szCs w:val="24"/>
                          <w:lang w:val="id-ID"/>
                        </w:rPr>
                        <w:t>Komposisis asam amino hidrolisat protein jeroan ika</w:t>
                      </w:r>
                      <w:r w:rsidR="00EE4CD5">
                        <w:rPr>
                          <w:rFonts w:ascii="Garamond" w:hAnsi="Garamond"/>
                          <w:i w:val="0"/>
                          <w:noProof/>
                          <w:color w:val="auto"/>
                          <w:sz w:val="24"/>
                          <w:szCs w:val="24"/>
                          <w:lang w:val="id-ID"/>
                        </w:rPr>
                        <w:t>n</w:t>
                      </w:r>
                      <w:r w:rsidRPr="0044183A">
                        <w:rPr>
                          <w:rFonts w:ascii="Garamond" w:hAnsi="Garamond"/>
                          <w:i w:val="0"/>
                          <w:noProof/>
                          <w:color w:val="auto"/>
                          <w:sz w:val="24"/>
                          <w:szCs w:val="24"/>
                          <w:lang w:val="id-ID"/>
                        </w:rPr>
                        <w:t xml:space="preserve"> yang dihidrolisis menggunakan enzim internal</w:t>
                      </w:r>
                    </w:p>
                  </w:txbxContent>
                </v:textbox>
                <w10:wrap type="topAndBottom"/>
              </v:shape>
            </w:pict>
          </mc:Fallback>
        </mc:AlternateContent>
      </w:r>
      <w:r w:rsidR="00310B19" w:rsidRPr="006A7E70">
        <w:rPr>
          <w:rFonts w:ascii="Garamond" w:hAnsi="Garamond"/>
          <w:noProof/>
          <w:lang w:val="id-ID" w:eastAsia="id-ID"/>
        </w:rPr>
        <w:drawing>
          <wp:anchor distT="0" distB="0" distL="114300" distR="114300" simplePos="0" relativeHeight="251663872" behindDoc="0" locked="0" layoutInCell="1" allowOverlap="1" wp14:anchorId="335E3941" wp14:editId="40C749AE">
            <wp:simplePos x="0" y="0"/>
            <wp:positionH relativeFrom="column">
              <wp:posOffset>-33655</wp:posOffset>
            </wp:positionH>
            <wp:positionV relativeFrom="paragraph">
              <wp:posOffset>712470</wp:posOffset>
            </wp:positionV>
            <wp:extent cx="5580380" cy="32004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261328">
        <w:rPr>
          <w:rFonts w:ascii="Garamond" w:hAnsi="Garamond"/>
          <w:lang w:val="id-ID"/>
        </w:rPr>
        <w:t xml:space="preserve">Hidrolisis jeroan ikan menggunakan enzim internal yang ada pada ikan menghasilkan komponen protein yang lebih sederhana berupa peptida dan asam amino. </w:t>
      </w:r>
      <w:r w:rsidR="008F0EFE">
        <w:rPr>
          <w:rFonts w:ascii="Garamond" w:hAnsi="Garamond"/>
          <w:lang w:val="id-ID"/>
        </w:rPr>
        <w:lastRenderedPageBreak/>
        <w:t xml:space="preserve">Hidrolisis menghasilkan asam amino bebas dan peptda dengan rantai pendek yang dapat dimanfaatkan untuk farmasetika dan makanan/minuman fungsional karena profil yang dimiliki oleh asam amino tersebut </w:t>
      </w:r>
      <w:r w:rsidR="008F0EFE">
        <w:rPr>
          <w:rFonts w:ascii="Garamond" w:hAnsi="Garamond"/>
          <w:lang w:val="id-ID"/>
        </w:rPr>
        <w:fldChar w:fldCharType="begin" w:fldLock="1"/>
      </w:r>
      <w:r w:rsidR="00F73287">
        <w:rPr>
          <w:rFonts w:ascii="Garamond" w:hAnsi="Garamond"/>
          <w:lang w:val="id-ID"/>
        </w:rPr>
        <w:instrText>ADDIN CSL_CITATION {"citationItems":[{"id":"ITEM-1","itemData":{"DOI":"10.1016/j.foodchem.2012.06.100","ISBN":"0308-8146","ISSN":"03088146","PMID":"22980905","abstract":"The fish processing industry produces more than 60% by-products as waste, which includes skin, head, viscera, trimmings, liver, frames, bones, and roes. These by-product wastes contain good amount of protein rich material that are normally processed into low market-value products, such as animal feed, fish meal and fertilizer. In view of utilizing these fish industry wastes, and for increasing the value to several underutilised fish species, protein hydrolysates from fish proteins are being prepared by several researchers all over the world. Fish protein hydrolysates are breakdown products of enzymatic conversion of fish proteins into smaller peptides, which normally contain 2-20 amino acids. In recent years, fish protein hydrolysates have attracted much attention of food biotechnologists due to the availability of large quantities of raw material for the process, and presence of high protein content with good amino acid balance and bioactive peptides (antioxidant, antihypertensive, immunomodulatory and antimicrobial peptides). © 2012 Elsevier Ltd. All rights reserved.","author":[{"dropping-particle":"","family":"Chalamaiah","given":"M.","non-dropping-particle":"","parse-names":false,"suffix":""},{"dropping-particle":"","family":"Dinesh Kumar","given":"B.","non-dropping-particle":"","parse-names":false,"suffix":""},{"dropping-particle":"","family":"Hemalatha","given":"R.","non-dropping-particle":"","parse-names":false,"suffix":""},{"dropping-particle":"","family":"Jyothirmayi","given":"T.","non-dropping-particle":"","parse-names":false,"suffix":""}],"container-title":"Food Chemistry","id":"ITEM-1","issue":"4","issued":{"date-parts":[["2012"]]},"page":"3020-3038","publisher":"Elsevier Ltd","title":"Fish protein hydrolysates: Proximate composition, amino acid composition, antioxidant activities and applications: A review","type":"article-journal","volume":"135"},"uris":["http://www.mendeley.com/documents/?uuid=10ebe2bf-c94f-4a03-b4b0-eb8e4db6c09c"]}],"mendeley":{"formattedCitation":"(Chalamaiah, Dinesh Kumar, Hemalatha, &amp; Jyothirmayi, 2012)","plainTextFormattedCitation":"(Chalamaiah, Dinesh Kumar, Hemalatha, &amp; Jyothirmayi, 2012)","previouslyFormattedCitation":"(Chalamaiah &lt;i&gt;et al.&lt;/i&gt;, 2012)"},"properties":{"noteIndex":0},"schema":"https://github.com/citation-style-language/schema/raw/master/csl-citation.json"}</w:instrText>
      </w:r>
      <w:r w:rsidR="008F0EFE">
        <w:rPr>
          <w:rFonts w:ascii="Garamond" w:hAnsi="Garamond"/>
          <w:lang w:val="id-ID"/>
        </w:rPr>
        <w:fldChar w:fldCharType="separate"/>
      </w:r>
      <w:r w:rsidR="00F73287" w:rsidRPr="00F73287">
        <w:rPr>
          <w:rFonts w:ascii="Garamond" w:hAnsi="Garamond"/>
          <w:noProof/>
          <w:lang w:val="id-ID"/>
        </w:rPr>
        <w:t xml:space="preserve">(Chalamaiah, Dinesh Kumar, Hemalatha, &amp; </w:t>
      </w:r>
      <w:r w:rsidR="00F73287" w:rsidRPr="00F73287">
        <w:rPr>
          <w:rFonts w:ascii="Garamond" w:hAnsi="Garamond"/>
          <w:noProof/>
          <w:lang w:val="id-ID"/>
        </w:rPr>
        <w:lastRenderedPageBreak/>
        <w:t>Jyothirmayi, 2012)</w:t>
      </w:r>
      <w:r w:rsidR="008F0EFE">
        <w:rPr>
          <w:rFonts w:ascii="Garamond" w:hAnsi="Garamond"/>
          <w:lang w:val="id-ID"/>
        </w:rPr>
        <w:fldChar w:fldCharType="end"/>
      </w:r>
      <w:r w:rsidR="008F0EFE">
        <w:rPr>
          <w:rFonts w:ascii="Garamond" w:hAnsi="Garamond"/>
          <w:lang w:val="id-ID"/>
        </w:rPr>
        <w:t>.</w:t>
      </w:r>
      <w:r w:rsidR="003924F2">
        <w:rPr>
          <w:rFonts w:ascii="Garamond" w:hAnsi="Garamond"/>
          <w:lang w:val="id-ID"/>
        </w:rPr>
        <w:t xml:space="preserve"> Komposisi asam amino dari hidrolisat protein memiliki nilai nutrisi dan mempengaruhi sifat fungsional </w:t>
      </w:r>
      <w:r w:rsidR="003924F2">
        <w:rPr>
          <w:rFonts w:ascii="Garamond" w:hAnsi="Garamond"/>
          <w:lang w:val="id-ID"/>
        </w:rPr>
        <w:fldChar w:fldCharType="begin" w:fldLock="1"/>
      </w:r>
      <w:r w:rsidR="00F73287">
        <w:rPr>
          <w:rFonts w:ascii="Garamond" w:hAnsi="Garamond"/>
          <w:lang w:val="id-ID"/>
        </w:rPr>
        <w:instrText>ADDIN CSL_CITATION {"citationItems":[{"id":"ITEM-1","itemData":{"DOI":"DOI 10.1007/s11947-009-0301-0","ISBN":"9789673941155","ISSN":"1985837X","abstract":"Intention to return to work is based on employees’ perception of the likelihood or the probability to return to work after a prolonged illness caused by work-related injuries or other kind of illnesses. Based on the Theory Planned Behavior, this study proposed that employees’ attitude, subjective norms and perceived behavioral control will influence their intention to return to work. Data were gathered through questionnaire of 160 SOCSO’s insured persons who are located all over Malaysia. Regression analysis revealed that attitude and subjective norms have significantly influenced the respondents’ intention to return to work. The findings of this study will potentially provide ideas to the Social Security Organization (SOCSO), so that they can make more efforts to improve the effectiveness of their rehabilitation plan. The theoretical and practical implications of these findings were also discussed.","author":[{"dropping-particle":"dos","family":"Santos","given":"Sarita D’Avila","non-dropping-particle":"","parse-names":false,"suffix":""},{"dropping-particle":"","family":"Martins","given":"Vilásia Guimarães","non-dropping-particle":"","parse-names":false,"suffix":""},{"dropping-particle":"","family":"Salas-Mellado","given":"Myriam","non-dropping-particle":"","parse-names":false,"suffix":""},{"dropping-particle":"","family":"Prentice","given":"Carlos","non-dropping-particle":"","parse-names":false,"suffix":""}],"container-title":"Food Bioprocess Technol","id":"ITEM-1","issued":{"date-parts":[["2011"]]},"page":"1399–1406","title":"Evaluation of Functional Properties in Protein Hydrolysates from Bluewing Searobin (Prionotus punctatus) Obtained with Different Microbial Enzymes","type":"article-journal","volume":"4"},"uris":["http://www.mendeley.com/documents/?uuid=564a5eaf-0433-49fd-8126-1c1065bded2c"]}],"mendeley":{"formattedCitation":"(Santos, Martins, Salas-Mellado, &amp; Prentice, 2011)","plainTextFormattedCitation":"(Santos, Martins, Salas-Mellado, &amp; Prentice, 2011)","previouslyFormattedCitation":"(Santos &lt;i&gt;et al.&lt;/i&gt;, 2011)"},"properties":{"noteIndex":0},"schema":"https://github.com/citation-style-language/schema/raw/master/csl-citation.json"}</w:instrText>
      </w:r>
      <w:r w:rsidR="003924F2">
        <w:rPr>
          <w:rFonts w:ascii="Garamond" w:hAnsi="Garamond"/>
          <w:lang w:val="id-ID"/>
        </w:rPr>
        <w:fldChar w:fldCharType="separate"/>
      </w:r>
      <w:r w:rsidR="00F73287" w:rsidRPr="00F73287">
        <w:rPr>
          <w:rFonts w:ascii="Garamond" w:hAnsi="Garamond"/>
          <w:noProof/>
          <w:lang w:val="id-ID"/>
        </w:rPr>
        <w:t>(Santos, Martins, Salas-Mellado, &amp; Prentice, 2011)</w:t>
      </w:r>
      <w:r w:rsidR="003924F2">
        <w:rPr>
          <w:rFonts w:ascii="Garamond" w:hAnsi="Garamond"/>
          <w:lang w:val="id-ID"/>
        </w:rPr>
        <w:fldChar w:fldCharType="end"/>
      </w:r>
      <w:r w:rsidR="008F0EFE">
        <w:rPr>
          <w:rFonts w:ascii="Garamond" w:hAnsi="Garamond"/>
          <w:lang w:val="id-ID"/>
        </w:rPr>
        <w:t xml:space="preserve"> </w:t>
      </w:r>
    </w:p>
    <w:p w:rsidR="002B764A" w:rsidRDefault="003924F2" w:rsidP="002E771E">
      <w:pPr>
        <w:ind w:firstLine="567"/>
        <w:jc w:val="both"/>
        <w:rPr>
          <w:rFonts w:ascii="Garamond" w:hAnsi="Garamond"/>
          <w:lang w:val="id-ID"/>
        </w:rPr>
      </w:pPr>
      <w:r>
        <w:rPr>
          <w:rFonts w:ascii="Garamond" w:hAnsi="Garamond"/>
          <w:lang w:val="id-ID"/>
        </w:rPr>
        <w:t>Hidrolisat protein jeroan ikan mengandung beberapa jenis asam amino seperti histidin, treonin, prolin, tirosin,leusin, asam aspartat, lisin, glisin, argini, alanin, valin, isoleusin, fenilalanin, asam glutamat dan serin. Kadar asam amino yang paling tinggi adalah asam glutamat yang diikuti oleh leusin. Asam amino yang paling rendah adalah tirosin.</w:t>
      </w:r>
    </w:p>
    <w:p w:rsidR="003924F2" w:rsidRDefault="003924F2" w:rsidP="002E771E">
      <w:pPr>
        <w:ind w:firstLine="567"/>
        <w:jc w:val="both"/>
        <w:rPr>
          <w:rFonts w:ascii="Garamond" w:hAnsi="Garamond"/>
          <w:lang w:val="id-ID"/>
        </w:rPr>
      </w:pPr>
      <w:r w:rsidRPr="003924F2">
        <w:rPr>
          <w:rFonts w:ascii="Garamond" w:hAnsi="Garamond"/>
          <w:lang w:val="id-ID"/>
        </w:rPr>
        <w:t xml:space="preserve">Hasil penelitian menunjukkan bahwa profil asam amino dari hidrolisat </w:t>
      </w:r>
      <w:r w:rsidR="00B11E4B">
        <w:rPr>
          <w:rFonts w:ascii="Garamond" w:hAnsi="Garamond"/>
          <w:lang w:val="id-ID"/>
        </w:rPr>
        <w:t xml:space="preserve">persian </w:t>
      </w:r>
      <w:r w:rsidRPr="003924F2">
        <w:rPr>
          <w:rFonts w:ascii="Garamond" w:hAnsi="Garamond"/>
          <w:lang w:val="id-ID"/>
        </w:rPr>
        <w:t xml:space="preserve">sturgeon lebih tinggi dibandingkan dengan </w:t>
      </w:r>
      <w:r w:rsidR="00B11E4B">
        <w:rPr>
          <w:rFonts w:ascii="Garamond" w:hAnsi="Garamond"/>
          <w:lang w:val="id-ID"/>
        </w:rPr>
        <w:t xml:space="preserve">profil asam amino </w:t>
      </w:r>
      <w:r w:rsidRPr="003924F2">
        <w:rPr>
          <w:rFonts w:ascii="Garamond" w:hAnsi="Garamond"/>
          <w:lang w:val="id-ID"/>
        </w:rPr>
        <w:t xml:space="preserve">yang disarankan oleh FAO / WHO untuk </w:t>
      </w:r>
      <w:r w:rsidR="00B11E4B">
        <w:rPr>
          <w:rFonts w:ascii="Garamond" w:hAnsi="Garamond"/>
          <w:lang w:val="id-ID"/>
        </w:rPr>
        <w:t>orang</w:t>
      </w:r>
      <w:r w:rsidRPr="003924F2">
        <w:rPr>
          <w:rFonts w:ascii="Garamond" w:hAnsi="Garamond"/>
          <w:lang w:val="id-ID"/>
        </w:rPr>
        <w:t xml:space="preserve"> dewasa</w:t>
      </w:r>
      <w:r w:rsidR="00B11E4B">
        <w:rPr>
          <w:rFonts w:ascii="Garamond" w:hAnsi="Garamond"/>
          <w:lang w:val="id-ID"/>
        </w:rPr>
        <w:t xml:space="preserve"> </w:t>
      </w:r>
      <w:r w:rsidR="00B11E4B">
        <w:rPr>
          <w:rFonts w:ascii="Garamond" w:hAnsi="Garamond"/>
          <w:lang w:val="id-ID"/>
        </w:rPr>
        <w:fldChar w:fldCharType="begin" w:fldLock="1"/>
      </w:r>
      <w:r w:rsidR="00F73287">
        <w:rPr>
          <w:rFonts w:ascii="Garamond" w:hAnsi="Garamond"/>
          <w:lang w:val="id-ID"/>
        </w:rPr>
        <w:instrText>ADDIN CSL_CITATION {"citationItems":[{"id":"ITEM-1","itemData":{"abstract":"Protein hydrolysate was prepared from visceral waste proteins of Persian sturgeon (Acipenser persicus), an Iranian major sturgeon. Hydrolysis was performed at 55 ° C, 205 min, pH 8.5 by 0.1 AU/g protein E/S Alcalase 2.4L. Protein content for hydrolysate was 65.82%, and lipid content was 0.18%. The highest degree of hydrolysis was observed in conditions of 55°C after 205 min. (46.13%) (P&lt;0.05). The results showed that the amino acid profiles of the Persian sturgeon viscera hydrolysates were generally higher in essential amino acid profiles compared with the suggested pattern of requirement by FAO/WHO for adult humans and could fulfill this requirement.","author":[{"dropping-particle":"","family":"Ovissipour","given":"M R","non-dropping-particle":"","parse-names":false,"suffix":""},{"dropping-particle":"","family":"Abedian","given":"a M","non-dropping-particle":"","parse-names":false,"suffix":""},{"dropping-particle":"","family":"Motamedzadegan","given":"a","non-dropping-particle":"","parse-names":false,"suffix":""},{"dropping-particle":"","family":"Rasco","given":"B","non-dropping-particle":"","parse-names":false,"suffix":""},{"dropping-particle":"","family":"Safari","given":"R","non-dropping-particle":"","parse-names":false,"suffix":""},{"dropping-particle":"","family":"Shahiri","given":"H","non-dropping-particle":"","parse-names":false,"suffix":""}],"container-title":"18th National Congress on Food Technology","id":"ITEM-1","issued":{"date-parts":[["2008"]]},"page":"1994-1996","title":"The effect of enzymatic hydrolysis on amino acids composition of Persian sturgeon (Acipenser persicus) viscera protein hydrolysate","type":"article-journal"},"uris":["http://www.mendeley.com/documents/?uuid=168a5a23-e771-42ee-ab0b-39b12bd2b27b"]}],"mendeley":{"formattedCitation":"(Ovissipour et al., 2008)","plainTextFormattedCitation":"(Ovissipour et al., 2008)","previouslyFormattedCitation":"(Ovissipour &lt;i&gt;et al.&lt;/i&gt;, 2008)"},"properties":{"noteIndex":0},"schema":"https://github.com/citation-style-language/schema/raw/master/csl-citation.json"}</w:instrText>
      </w:r>
      <w:r w:rsidR="00B11E4B">
        <w:rPr>
          <w:rFonts w:ascii="Garamond" w:hAnsi="Garamond"/>
          <w:lang w:val="id-ID"/>
        </w:rPr>
        <w:fldChar w:fldCharType="separate"/>
      </w:r>
      <w:r w:rsidR="00F73287" w:rsidRPr="00F73287">
        <w:rPr>
          <w:rFonts w:ascii="Garamond" w:hAnsi="Garamond"/>
          <w:noProof/>
          <w:lang w:val="id-ID"/>
        </w:rPr>
        <w:t>(Ovissipour et al., 2008)</w:t>
      </w:r>
      <w:r w:rsidR="00B11E4B">
        <w:rPr>
          <w:rFonts w:ascii="Garamond" w:hAnsi="Garamond"/>
          <w:lang w:val="id-ID"/>
        </w:rPr>
        <w:fldChar w:fldCharType="end"/>
      </w:r>
      <w:r w:rsidRPr="003924F2">
        <w:rPr>
          <w:rFonts w:ascii="Garamond" w:hAnsi="Garamond"/>
          <w:lang w:val="id-ID"/>
        </w:rPr>
        <w:t>.</w:t>
      </w:r>
      <w:r w:rsidR="00B11E4B">
        <w:rPr>
          <w:rFonts w:ascii="Garamond" w:hAnsi="Garamond"/>
          <w:lang w:val="id-ID"/>
        </w:rPr>
        <w:t xml:space="preserve"> Hasil pengujian asam amino pada hidrolisat jeroan ikan Catla catla juga menunjukkan kandungan asam glutamat yang tinggi dan memiliki nilai yang sama dengan persyaratan yang ditunjukkan oleh FAO/WHO </w:t>
      </w:r>
      <w:r w:rsidR="00B11E4B">
        <w:rPr>
          <w:rFonts w:ascii="Garamond" w:hAnsi="Garamond"/>
          <w:lang w:val="id-ID"/>
        </w:rPr>
        <w:fldChar w:fldCharType="begin" w:fldLock="1"/>
      </w:r>
      <w:r w:rsidR="00F73287">
        <w:rPr>
          <w:rFonts w:ascii="Garamond" w:hAnsi="Garamond"/>
          <w:lang w:val="id-ID"/>
        </w:rPr>
        <w:instrText>ADDIN CSL_CITATION {"citationItems":[{"id":"ITEM-1","itemData":{"DOI":"10.1016/j.biortech.2007.09.006","ISBN":"0960-8524","ISSN":"09608524","PMID":"17933524","abstract":"Protein hydrolysate was prepared from visceral waste proteins of an Indian freshwater major carp, Catla catla. Hydrolysis conditions (viz., time, temperature and enzyme to substrate level) for preparing protein hydrolysates from the fish visceral waste proteins using in situ pH of the visceral mass were optimized by response surface methodology (RSM) by employing a factorial design. The regression coefficient close to 1.0, observed during both experimental and validation runs, indicated the validity of prediction model. An enzyme to substrate level of 1.25 % (v/w), temperature of 55 °C and a hydrolysis time of 165 min were found to be the optimum conditions to obtain a higher degree of hydrolysis of &gt;48% using multifect®-neutral. The amino acid composition of the protein hydrolysate prepared using the optimized conditions revealed that the protein hydrolysate was similar to FAO/WHO reference protein. The chemical scores computed indicated methionine to be the most limiting amino acid. The protein hydrolysate has the potential for application as an ingredient in balanced fish diets. © 2007 Elsevier Ltd. All rights reserved.","author":[{"dropping-particle":"","family":"Bhaskar","given":"N.","non-dropping-particle":"","parse-names":false,"suffix":""},{"dropping-particle":"","family":"Mahendrakar","given":"N. S.","non-dropping-particle":"","parse-names":false,"suffix":""}],"container-title":"Bioresource Technology","id":"ITEM-1","issue":"10","issued":{"date-parts":[["2008"]]},"page":"4105-4111","title":"Protein hydrolysate from visceral waste proteins of Catla (Catla catla): Optimization of hydrolysis conditions for a commercial neutral protease","type":"article-journal","volume":"99"},"uris":["http://www.mendeley.com/documents/?uuid=3fa4a9cf-e7b1-41da-ab5b-0023cd7cad73"]}],"mendeley":{"formattedCitation":"(Bhaskar &amp; Mahendrakar, 2008)","plainTextFormattedCitation":"(Bhaskar &amp; Mahendrakar, 2008)","previouslyFormattedCitation":"(Bhaskar and Mahendrakar, 2008)"},"properties":{"noteIndex":0},"schema":"https://github.com/citation-style-language/schema/raw/master/csl-citation.json"}</w:instrText>
      </w:r>
      <w:r w:rsidR="00B11E4B">
        <w:rPr>
          <w:rFonts w:ascii="Garamond" w:hAnsi="Garamond"/>
          <w:lang w:val="id-ID"/>
        </w:rPr>
        <w:fldChar w:fldCharType="separate"/>
      </w:r>
      <w:r w:rsidR="00F73287" w:rsidRPr="00F73287">
        <w:rPr>
          <w:rFonts w:ascii="Garamond" w:hAnsi="Garamond"/>
          <w:noProof/>
          <w:lang w:val="id-ID"/>
        </w:rPr>
        <w:t>(Bhaskar &amp; Mahendrakar, 2008)</w:t>
      </w:r>
      <w:r w:rsidR="00B11E4B">
        <w:rPr>
          <w:rFonts w:ascii="Garamond" w:hAnsi="Garamond"/>
          <w:lang w:val="id-ID"/>
        </w:rPr>
        <w:fldChar w:fldCharType="end"/>
      </w:r>
      <w:r w:rsidR="00E95B10">
        <w:rPr>
          <w:rFonts w:ascii="Garamond" w:hAnsi="Garamond"/>
          <w:lang w:val="id-ID"/>
        </w:rPr>
        <w:t>.</w:t>
      </w:r>
      <w:r w:rsidR="000223F0">
        <w:rPr>
          <w:rFonts w:ascii="Garamond" w:hAnsi="Garamond"/>
          <w:lang w:val="id-ID"/>
        </w:rPr>
        <w:t xml:space="preserve"> </w:t>
      </w:r>
      <w:r w:rsidR="000223F0" w:rsidRPr="000223F0">
        <w:rPr>
          <w:rFonts w:ascii="Garamond" w:hAnsi="Garamond"/>
          <w:lang w:val="id-ID"/>
        </w:rPr>
        <w:t>Protein hidrolisat mengandung sejumlah besar asam amino esensial (48,04%) dan memiliki arginin dan lisin sebagai asam amino yang dominan</w:t>
      </w:r>
      <w:r w:rsidR="000223F0">
        <w:rPr>
          <w:rFonts w:ascii="Garamond" w:hAnsi="Garamond"/>
          <w:lang w:val="id-ID"/>
        </w:rPr>
        <w:t xml:space="preserve"> </w:t>
      </w:r>
      <w:r w:rsidR="000223F0">
        <w:rPr>
          <w:rFonts w:ascii="Garamond" w:hAnsi="Garamond"/>
          <w:lang w:val="id-ID"/>
        </w:rPr>
        <w:fldChar w:fldCharType="begin" w:fldLock="1"/>
      </w:r>
      <w:r w:rsidR="00F73287">
        <w:rPr>
          <w:rFonts w:ascii="Garamond" w:hAnsi="Garamond"/>
          <w:lang w:val="id-ID"/>
        </w:rPr>
        <w:instrText>ADDIN CSL_CITATION {"citationItems":[{"id":"ITEM-1","itemData":{"DOI":"10.1016/j.foodchem.2006.10.055","ISBN":"01458884 (ISSN)","ISSN":"03088146","abstract":"Composition, functional properties and antioxidative activity of a protein hydrolysate prepared from defatted round scad (Decapterus maruadsi) mince, using Flavourzyme, with a degree of hydrolysis (DH) of 60%, were determined. The protein hydrolysate had a high protein content (48.0%) and a high ash content (24.56%). It was brownish yellow in colour (L*= 58.00, a*= 8.38, b*= 28.32). The protein hydrolysate contained a high amount of essential amino acids (48.04%) and had arginine and lysine as the dominant amino acids. Na+was the predominant mineral in the hydrolysate. The protein hydrolysate had an excellent solubility (99%) and possessed interfacial properties, which were governed by their concentrations. The emulsifying activity index of the protein hydrolysate decreased with increasing concentration (p &lt; 0.05). Conversely, the foaming abilities increased as the hydrolysate concentrations increased (p &lt; 0.05). During storage at 25 °C and 4 °C for 6 weeks, the antioxidative activities and the solubility of round scad protein hydrolysate slightly decreased (p &lt; 0.05). Yellowness (b*-value) of the protein hydrolysate became more intense as the storage time increased but the rate of increase was more pronounced at 25 °C than at 4 °C. © 2006 Elsevier Ltd. All rights reserved.","author":[{"dropping-particle":"","family":"Thiansilakul","given":"Yaowapa","non-dropping-particle":"","parse-names":false,"suffix":""},{"dropping-particle":"","family":"Benjakul","given":"Soottawat","non-dropping-particle":"","parse-names":false,"suffix":""},{"dropping-particle":"","family":"Shahidi","given":"Fereidoon","non-dropping-particle":"","parse-names":false,"suffix":""}],"container-title":"Food Chemistry","id":"ITEM-1","issue":"4","issued":{"date-parts":[["2007"]]},"page":"1385-1394","title":"Compositions, functional properties and antioxidative activity of protein hydrolysates prepared from round scad (Decapterus maruadsi)","type":"article-journal","volume":"103"},"uris":["http://www.mendeley.com/documents/?uuid=32f20ec8-28c7-4929-8c98-268c1bf9f699"]}],"mendeley":{"formattedCitation":"(Thiansilakul, Benjakul, &amp; Shahidi, 2007)","plainTextFormattedCitation":"(Thiansilakul, Benjakul, &amp; Shahidi, 2007)","previouslyFormattedCitation":"(Thiansilakul, Benjakul and Shahidi, 2007)"},"properties":{"noteIndex":0},"schema":"https://github.com/citation-style-language/schema/raw/master/csl-citation.json"}</w:instrText>
      </w:r>
      <w:r w:rsidR="000223F0">
        <w:rPr>
          <w:rFonts w:ascii="Garamond" w:hAnsi="Garamond"/>
          <w:lang w:val="id-ID"/>
        </w:rPr>
        <w:fldChar w:fldCharType="separate"/>
      </w:r>
      <w:r w:rsidR="00F73287" w:rsidRPr="00F73287">
        <w:rPr>
          <w:rFonts w:ascii="Garamond" w:hAnsi="Garamond"/>
          <w:noProof/>
          <w:lang w:val="id-ID"/>
        </w:rPr>
        <w:t>(Thiansilakul, Benjakul, &amp; Shahidi, 2007)</w:t>
      </w:r>
      <w:r w:rsidR="000223F0">
        <w:rPr>
          <w:rFonts w:ascii="Garamond" w:hAnsi="Garamond"/>
          <w:lang w:val="id-ID"/>
        </w:rPr>
        <w:fldChar w:fldCharType="end"/>
      </w:r>
      <w:r w:rsidR="000223F0" w:rsidRPr="000223F0">
        <w:rPr>
          <w:rFonts w:ascii="Garamond" w:hAnsi="Garamond"/>
          <w:lang w:val="id-ID"/>
        </w:rPr>
        <w:t>.</w:t>
      </w:r>
    </w:p>
    <w:p w:rsidR="00E95B10" w:rsidRDefault="00E95B10" w:rsidP="002E771E">
      <w:pPr>
        <w:ind w:firstLine="567"/>
        <w:jc w:val="both"/>
        <w:rPr>
          <w:rFonts w:ascii="Garamond" w:hAnsi="Garamond"/>
          <w:lang w:val="id-ID"/>
        </w:rPr>
      </w:pPr>
      <w:r>
        <w:rPr>
          <w:rFonts w:ascii="Garamond" w:hAnsi="Garamond"/>
          <w:lang w:val="id-ID"/>
        </w:rPr>
        <w:t xml:space="preserve">Kandungan asam amino pada hidrolisat protein ikan memiliki berbagai potensi yang dapat dimanfaatkan. Hidrolisat kulit </w:t>
      </w:r>
      <w:r w:rsidRPr="00E95B10">
        <w:rPr>
          <w:rFonts w:ascii="Garamond" w:hAnsi="Garamond"/>
          <w:lang w:val="id-ID"/>
        </w:rPr>
        <w:t>Alaska pollack</w:t>
      </w:r>
      <w:r>
        <w:rPr>
          <w:rFonts w:ascii="Garamond" w:hAnsi="Garamond"/>
          <w:lang w:val="id-ID"/>
        </w:rPr>
        <w:t xml:space="preserve"> memiliki oligopeptida yang mengandung dua sampai 8 asam amino dengan aktivitas antioksidan </w:t>
      </w:r>
      <w:r>
        <w:rPr>
          <w:rFonts w:ascii="Garamond" w:hAnsi="Garamond"/>
          <w:lang w:val="id-ID"/>
        </w:rPr>
        <w:fldChar w:fldCharType="begin" w:fldLock="1"/>
      </w:r>
      <w:r w:rsidR="00F73287">
        <w:rPr>
          <w:rFonts w:ascii="Garamond" w:hAnsi="Garamond"/>
          <w:lang w:val="id-ID"/>
        </w:rPr>
        <w:instrText>ADDIN CSL_CITATION {"citationItems":[{"id":"ITEM-1","itemData":{"DOI":"10.1002/jsfa.3861","ISSN":"00225142","PMID":"20355092","abstract":"BACKGROUND: Fish skin, a by-product of the food industry, contains a large amount of collagen. However, only a small proportion of fish skin is used in the production of leather materials and animal feedstuffs, most of it being discarded. The aims of this study were to prepare peptides from Alaska pollack (Theragra chalcogramma) skin by enzymatic hydrolysis and to evaluate the antioxidant activity of the resulting hydrolysate. RESULTS: Protamex was the most efficient enzyme for preparing antioxidant peptides from Alaska pollack skin. The optimal hydrolysis conditions were as follows: hydrolysis time 8 h; enzyme/substrate ratio 2:1000; skin/water ratio 1:6; temperature 55 °C; pH 6.0. Under these conditions the highest yield of peptides was 83.44%, with 85.95% of the hydrolysate being mainly composed of oligopeptides with molecular weights ranging from 180 to 1000 Da. The hydrolysate showed 2,2-diphenyl-1-picrylhydrazyl radical-scavenging activity, with an IC50 value of 2.5 mg mL−1, and its reducing power was 0.14 at 1 mg mL−1, 53.8% of that of reduced glutathione at the same concentration. CONCLUSION: This study demonstrated that the hydrolysate of Alaska pollack skin was mainly composed of oligopeptides with two to eight amino acid residues and possessed antioxidant activity. Copyright © 2010 Society of Chemical Industry","author":[{"dropping-particle":"","family":"Jia","given":"Jianping","non-dropping-particle":"","parse-names":false,"suffix":""},{"dropping-particle":"","family":"Zhou","given":"Yangang","non-dropping-particle":"","parse-names":false,"suffix":""},{"dropping-particle":"","family":"Lu","given":"Jianzhang","non-dropping-particle":"","parse-names":false,"suffix":""},{"dropping-particle":"","family":"Chen","given":"Aiying","non-dropping-particle":"","parse-names":false,"suffix":""},{"dropping-particle":"","family":"Li","given":"Yuezhong","non-dropping-particle":"","parse-names":false,"suffix":""},{"dropping-particle":"","family":"Zheng","given":"Gaoli","non-dropping-particle":"","parse-names":false,"suffix":""}],"container-title":"Journal of the Science of Food and Agriculture","id":"ITEM-1","issue":"4","issued":{"date-parts":[["2010"]]},"page":"635-640","title":"Enzymatic hydrolysis of alaska pollack (Theragra chalcogramma) skin and antioxidant activity of the resulting hydrolysate","type":"article-journal","volume":"90"},"uris":["http://www.mendeley.com/documents/?uuid=d7580514-7542-4580-9b90-9c6d8d286d1d"]}],"mendeley":{"formattedCitation":"(Jia et al., 2010)","plainTextFormattedCitation":"(Jia et al., 2010)","previouslyFormattedCitation":"(Jia &lt;i&gt;et al.&lt;/i&gt;, 2010)"},"properties":{"noteIndex":0},"schema":"https://github.com/citation-style-language/schema/raw/master/csl-citation.json"}</w:instrText>
      </w:r>
      <w:r>
        <w:rPr>
          <w:rFonts w:ascii="Garamond" w:hAnsi="Garamond"/>
          <w:lang w:val="id-ID"/>
        </w:rPr>
        <w:fldChar w:fldCharType="separate"/>
      </w:r>
      <w:r w:rsidR="00F73287" w:rsidRPr="00F73287">
        <w:rPr>
          <w:rFonts w:ascii="Garamond" w:hAnsi="Garamond"/>
          <w:noProof/>
          <w:lang w:val="id-ID"/>
        </w:rPr>
        <w:t>(Jia et al., 2010)</w:t>
      </w:r>
      <w:r>
        <w:rPr>
          <w:rFonts w:ascii="Garamond" w:hAnsi="Garamond"/>
          <w:lang w:val="id-ID"/>
        </w:rPr>
        <w:fldChar w:fldCharType="end"/>
      </w:r>
      <w:r>
        <w:rPr>
          <w:rFonts w:ascii="Garamond" w:hAnsi="Garamond"/>
          <w:lang w:val="id-ID"/>
        </w:rPr>
        <w:t xml:space="preserve">. Hidrolisat limbah udang memiliki kandungan </w:t>
      </w:r>
      <w:r w:rsidRPr="00E95B10">
        <w:rPr>
          <w:rFonts w:ascii="Garamond" w:hAnsi="Garamond"/>
          <w:lang w:val="id-ID"/>
        </w:rPr>
        <w:t>flavor enhancers, glutamic acid, aspartic acid, glycine and alanine</w:t>
      </w:r>
      <w:r>
        <w:rPr>
          <w:rFonts w:ascii="Garamond" w:hAnsi="Garamond"/>
          <w:lang w:val="id-ID"/>
        </w:rPr>
        <w:t xml:space="preserve"> yang tinggi </w:t>
      </w:r>
      <w:r>
        <w:rPr>
          <w:rFonts w:ascii="Garamond" w:hAnsi="Garamond"/>
          <w:lang w:val="id-ID"/>
        </w:rPr>
        <w:fldChar w:fldCharType="begin" w:fldLock="1"/>
      </w:r>
      <w:r w:rsidR="00F73287">
        <w:rPr>
          <w:rFonts w:ascii="Garamond" w:hAnsi="Garamond"/>
          <w:lang w:val="id-ID"/>
        </w:rPr>
        <w:instrText>ADDIN CSL_CITATION {"citationItems":[{"id":"ITEM-1","itemData":{"DOI":"10.1007/s13197-011-0455-4","ISSN":"00221155","PMID":"24426043","abstract":"Protein hydrolysates were produced from shrimp waste mainly comprising head and shell of Penaeus monodon by enzymatic hydrolysis for 90 min using four microbial proteases (Alcalase, Neutrase, Protamex, Fla- vourzyme) where PR(%) and DH (%) of respective enzymes were compared to select best of the lot. Alcalase, which showed the best result, was used to optimize hydrolysis conditions for shrimp waste hydrolysis by response surface methodology using a central composite design. A model equation was proposed to determine effects of temperature, pH, enzyme/substrate ratio and time on DH where optimum values found to be 59.37 °C, 8.25, 1.84% and 84.42 min. for maximum degree of hydrolysis 33.13% respectively. The model showed a good fit in experimental data because 92.13% of the variability within the range of values studied could be explained by it. The protein hydrolysate obtained contained high protein content (72.3%) and amino acid (529.93 mg/gm) of which essential amino acid and flavour amino acid were was 54.67–55.93% and 39.27–38.32% respectively. Protein efficiency ratio (PER) (2.99) and chemical score (1.05) of hydrolysate was suitable enough to recommend as a functional food additive","author":[{"dropping-particle":"","family":"Dey","given":"Satya S.","non-dropping-particle":"","parse-names":false,"suffix":""},{"dropping-particle":"","family":"Dora","given":"Krushna Chandra","non-dropping-particle":"","parse-names":false,"suffix":""}],"container-title":"Journal of Food Science and Technology","id":"ITEM-1","issue":"1","issued":{"date-parts":[["2014"]]},"page":"16-24","title":"Optimization of the production of shrimp waste protein hydrolysate using microbial proteases adopting response surface methodology","type":"article-journal","volume":"51"},"uris":["http://www.mendeley.com/documents/?uuid=7789eeee-93a0-4123-9804-1a2141caa1c4"]}],"mendeley":{"formattedCitation":"(Dey &amp; Dora, 2014)","plainTextFormattedCitation":"(Dey &amp; Dora, 2014)","previouslyFormattedCitation":"(Dey and Dora, 2014)"},"properties":{"noteIndex":0},"schema":"https://github.com/citation-style-language/schema/raw/master/csl-citation.json"}</w:instrText>
      </w:r>
      <w:r>
        <w:rPr>
          <w:rFonts w:ascii="Garamond" w:hAnsi="Garamond"/>
          <w:lang w:val="id-ID"/>
        </w:rPr>
        <w:fldChar w:fldCharType="separate"/>
      </w:r>
      <w:r w:rsidR="00F73287" w:rsidRPr="00F73287">
        <w:rPr>
          <w:rFonts w:ascii="Garamond" w:hAnsi="Garamond"/>
          <w:noProof/>
          <w:lang w:val="id-ID"/>
        </w:rPr>
        <w:t>(Dey &amp; Dora, 2014)</w:t>
      </w:r>
      <w:r>
        <w:rPr>
          <w:rFonts w:ascii="Garamond" w:hAnsi="Garamond"/>
          <w:lang w:val="id-ID"/>
        </w:rPr>
        <w:fldChar w:fldCharType="end"/>
      </w:r>
      <w:r>
        <w:rPr>
          <w:rFonts w:ascii="Garamond" w:hAnsi="Garamond"/>
          <w:lang w:val="id-ID"/>
        </w:rPr>
        <w:t>.</w:t>
      </w:r>
    </w:p>
    <w:p w:rsidR="00173CD7" w:rsidRPr="00694566" w:rsidRDefault="00173CD7" w:rsidP="002E771E">
      <w:pPr>
        <w:ind w:firstLine="567"/>
        <w:jc w:val="both"/>
        <w:rPr>
          <w:rFonts w:ascii="Garamond" w:hAnsi="Garamond"/>
          <w:lang w:val="id-ID"/>
        </w:rPr>
      </w:pPr>
    </w:p>
    <w:p w:rsidR="00A26B13" w:rsidRPr="00694566" w:rsidRDefault="00A26B13" w:rsidP="00A25B09">
      <w:pPr>
        <w:tabs>
          <w:tab w:val="left" w:pos="340"/>
        </w:tabs>
        <w:spacing w:after="120"/>
        <w:jc w:val="center"/>
        <w:outlineLvl w:val="0"/>
        <w:rPr>
          <w:rFonts w:ascii="Garamond" w:hAnsi="Garamond"/>
          <w:b/>
          <w:bCs/>
          <w:snapToGrid w:val="0"/>
          <w:lang w:val="id-ID"/>
        </w:rPr>
      </w:pPr>
      <w:r w:rsidRPr="00694566">
        <w:rPr>
          <w:rFonts w:ascii="Garamond" w:hAnsi="Garamond"/>
          <w:b/>
          <w:bCs/>
          <w:snapToGrid w:val="0"/>
          <w:lang w:val="id-ID"/>
        </w:rPr>
        <w:t>KESIMPULAN</w:t>
      </w:r>
    </w:p>
    <w:p w:rsidR="00A26B13" w:rsidRDefault="005225D5" w:rsidP="006E78F1">
      <w:pPr>
        <w:tabs>
          <w:tab w:val="left" w:pos="0"/>
        </w:tabs>
        <w:ind w:firstLine="567"/>
        <w:jc w:val="both"/>
        <w:rPr>
          <w:rFonts w:ascii="Garamond" w:hAnsi="Garamond"/>
          <w:lang w:val="id-ID"/>
        </w:rPr>
      </w:pPr>
      <w:r>
        <w:rPr>
          <w:rFonts w:ascii="Garamond" w:hAnsi="Garamond"/>
          <w:lang w:val="id-ID"/>
        </w:rPr>
        <w:t xml:space="preserve">Hidrolisis protein jeroan ikan optimum terjadi pada suhu 60°C dengan waktu 4 jam. Hasil analisis menunjukkan bahwa kadar protein hidrolisat protein jeroan ikan sebesar 54,36%. Hidrolisat jeroan ikan yang diautolisis menggunakan enzim internal memiliki kandungan sebesar 18,12%.  Proses defatting sangat dibutuhkan untuk </w:t>
      </w:r>
      <w:r>
        <w:rPr>
          <w:rFonts w:ascii="Garamond" w:hAnsi="Garamond"/>
          <w:lang w:val="id-ID"/>
        </w:rPr>
        <w:lastRenderedPageBreak/>
        <w:t>menurunkan kandungan lemak pada bahan baku sehingga proses hidrolisis bisa berjalan dengan baik. Hidrolisat protein jeroan ikan mengandung beberapa jenis asam amino seperti histidin, treonin, prolin, tirosin,leusin, asam aspartat, lisin, glisin, argini, alanin, valin, isoleusin, fenilalanin, asam glutamat dan serin. Kadar asam amino yang paling tinggi adalah asam glutamat yang diikuti oleh leusin. Asam amino yang paling rendah adalah tirosin.</w:t>
      </w:r>
    </w:p>
    <w:p w:rsidR="005225D5" w:rsidRDefault="005225D5" w:rsidP="006E78F1">
      <w:pPr>
        <w:tabs>
          <w:tab w:val="left" w:pos="0"/>
        </w:tabs>
        <w:ind w:firstLine="567"/>
        <w:jc w:val="both"/>
        <w:rPr>
          <w:rFonts w:ascii="Garamond" w:hAnsi="Garamond"/>
          <w:lang w:val="id-ID"/>
        </w:rPr>
      </w:pPr>
    </w:p>
    <w:p w:rsidR="005225D5" w:rsidRDefault="005225D5" w:rsidP="005225D5">
      <w:pPr>
        <w:tabs>
          <w:tab w:val="left" w:pos="0"/>
        </w:tabs>
        <w:ind w:firstLine="567"/>
        <w:jc w:val="center"/>
        <w:rPr>
          <w:rFonts w:ascii="Garamond" w:hAnsi="Garamond"/>
          <w:b/>
          <w:lang w:val="id-ID"/>
        </w:rPr>
      </w:pPr>
      <w:r w:rsidRPr="005225D5">
        <w:rPr>
          <w:rFonts w:ascii="Garamond" w:hAnsi="Garamond"/>
          <w:b/>
          <w:lang w:val="id-ID"/>
        </w:rPr>
        <w:t>UCAPAN TERIMAKASIH</w:t>
      </w:r>
    </w:p>
    <w:p w:rsidR="00F73287" w:rsidRPr="005225D5" w:rsidRDefault="00F73287" w:rsidP="005225D5">
      <w:pPr>
        <w:tabs>
          <w:tab w:val="left" w:pos="0"/>
        </w:tabs>
        <w:ind w:firstLine="567"/>
        <w:jc w:val="center"/>
        <w:rPr>
          <w:rFonts w:ascii="Garamond" w:hAnsi="Garamond"/>
          <w:b/>
          <w:lang w:val="id-ID"/>
        </w:rPr>
      </w:pPr>
    </w:p>
    <w:p w:rsidR="006E78F1" w:rsidRDefault="005225D5" w:rsidP="00173CD7">
      <w:pPr>
        <w:tabs>
          <w:tab w:val="left" w:pos="0"/>
        </w:tabs>
        <w:ind w:firstLine="567"/>
        <w:jc w:val="both"/>
        <w:rPr>
          <w:rFonts w:ascii="Garamond" w:hAnsi="Garamond"/>
          <w:lang w:val="id-ID"/>
        </w:rPr>
      </w:pPr>
      <w:r>
        <w:rPr>
          <w:rFonts w:ascii="Garamond" w:hAnsi="Garamond"/>
          <w:lang w:val="id-ID"/>
        </w:rPr>
        <w:t xml:space="preserve">Ucapan terimakasih disampaikan kepada Kementerian Riset </w:t>
      </w:r>
      <w:r w:rsidR="00173CD7">
        <w:rPr>
          <w:rFonts w:ascii="Garamond" w:hAnsi="Garamond"/>
          <w:lang w:val="id-ID"/>
        </w:rPr>
        <w:t>Teknologi dan Pendidikan Tinggi atas dukungan melalui program hibah Penelitian Dosen Pemula. Ucapan terimakasih juga disampaikan kepada semua pihak yang membantu menyelesaikan riset ini</w:t>
      </w:r>
    </w:p>
    <w:p w:rsidR="00173CD7" w:rsidRPr="005225D5" w:rsidRDefault="00173CD7" w:rsidP="00173CD7">
      <w:pPr>
        <w:tabs>
          <w:tab w:val="left" w:pos="0"/>
        </w:tabs>
        <w:ind w:firstLine="567"/>
        <w:jc w:val="both"/>
        <w:rPr>
          <w:rFonts w:ascii="Garamond" w:hAnsi="Garamond"/>
          <w:lang w:val="id-ID"/>
        </w:rPr>
      </w:pPr>
    </w:p>
    <w:p w:rsidR="00A26B13" w:rsidRPr="00694566" w:rsidRDefault="00A26B13" w:rsidP="00A25B09">
      <w:pPr>
        <w:tabs>
          <w:tab w:val="left" w:pos="340"/>
        </w:tabs>
        <w:spacing w:after="120"/>
        <w:jc w:val="center"/>
        <w:outlineLvl w:val="0"/>
        <w:rPr>
          <w:rFonts w:ascii="Garamond" w:hAnsi="Garamond"/>
          <w:b/>
          <w:bCs/>
          <w:snapToGrid w:val="0"/>
          <w:lang w:val="id-ID"/>
        </w:rPr>
      </w:pPr>
      <w:r w:rsidRPr="00694566">
        <w:rPr>
          <w:rFonts w:ascii="Garamond" w:hAnsi="Garamond"/>
          <w:b/>
          <w:bCs/>
          <w:snapToGrid w:val="0"/>
          <w:lang w:val="id-ID"/>
        </w:rPr>
        <w:t>DAFTAR PUSTAKA</w:t>
      </w:r>
    </w:p>
    <w:p w:rsidR="00413A0F" w:rsidRDefault="00413A0F" w:rsidP="006E78F1">
      <w:pPr>
        <w:tabs>
          <w:tab w:val="left" w:pos="567"/>
        </w:tabs>
        <w:ind w:left="567" w:hanging="567"/>
        <w:jc w:val="both"/>
        <w:rPr>
          <w:rFonts w:ascii="Garamond" w:hAnsi="Garamond"/>
        </w:rPr>
      </w:pP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Pr>
          <w:rFonts w:ascii="Garamond" w:hAnsi="Garamond"/>
          <w:lang w:val="id-ID"/>
        </w:rPr>
        <w:fldChar w:fldCharType="begin" w:fldLock="1"/>
      </w:r>
      <w:r>
        <w:rPr>
          <w:rFonts w:ascii="Garamond" w:hAnsi="Garamond"/>
          <w:lang w:val="id-ID"/>
        </w:rPr>
        <w:instrText xml:space="preserve">ADDIN Mendeley Bibliography CSL_BIBLIOGRAPHY </w:instrText>
      </w:r>
      <w:r>
        <w:rPr>
          <w:rFonts w:ascii="Garamond" w:hAnsi="Garamond"/>
          <w:lang w:val="id-ID"/>
        </w:rPr>
        <w:fldChar w:fldCharType="separate"/>
      </w:r>
      <w:r w:rsidRPr="00F73287">
        <w:rPr>
          <w:rFonts w:ascii="Garamond" w:hAnsi="Garamond"/>
          <w:noProof/>
        </w:rPr>
        <w:t xml:space="preserve">Ariyani, F., Saleh, M., Tazwir, &amp; Hak, N. (2003). Optimasi proses produksi hidrolisat protein ikan ( HPI ) dari mujair ( Oreochromis mossambicus ). </w:t>
      </w:r>
      <w:r w:rsidRPr="00F73287">
        <w:rPr>
          <w:rFonts w:ascii="Garamond" w:hAnsi="Garamond"/>
          <w:i/>
          <w:iCs/>
          <w:noProof/>
        </w:rPr>
        <w:t>Jurnal Penelitian Perikanan Indonesia</w:t>
      </w:r>
      <w:r w:rsidRPr="00F73287">
        <w:rPr>
          <w:rFonts w:ascii="Garamond" w:hAnsi="Garamond"/>
          <w:noProof/>
        </w:rPr>
        <w:t xml:space="preserve">, </w:t>
      </w:r>
      <w:r w:rsidRPr="00F73287">
        <w:rPr>
          <w:rFonts w:ascii="Garamond" w:hAnsi="Garamond"/>
          <w:i/>
          <w:iCs/>
          <w:noProof/>
        </w:rPr>
        <w:t>9</w:t>
      </w:r>
      <w:r w:rsidRPr="00F73287">
        <w:rPr>
          <w:rFonts w:ascii="Garamond" w:hAnsi="Garamond"/>
          <w:noProof/>
        </w:rPr>
        <w:t>(5), 11–21.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Bhaskar, N., Benila, T., Radha, C., &amp; Lalitha, R. G. (2008). Optimization of enzymatic hydrolysis of visceral waste proteins of Catla (Catla catla) for preparing protein hydrolysate using a commercial protease. </w:t>
      </w:r>
      <w:r w:rsidRPr="00F73287">
        <w:rPr>
          <w:rFonts w:ascii="Garamond" w:hAnsi="Garamond"/>
          <w:i/>
          <w:iCs/>
          <w:noProof/>
        </w:rPr>
        <w:t>Bioresource Technology</w:t>
      </w:r>
      <w:r w:rsidRPr="00F73287">
        <w:rPr>
          <w:rFonts w:ascii="Garamond" w:hAnsi="Garamond"/>
          <w:noProof/>
        </w:rPr>
        <w:t xml:space="preserve">, </w:t>
      </w:r>
      <w:r w:rsidRPr="00F73287">
        <w:rPr>
          <w:rFonts w:ascii="Garamond" w:hAnsi="Garamond"/>
          <w:i/>
          <w:iCs/>
          <w:noProof/>
        </w:rPr>
        <w:t>99</w:t>
      </w:r>
      <w:r w:rsidRPr="00F73287">
        <w:rPr>
          <w:rFonts w:ascii="Garamond" w:hAnsi="Garamond"/>
          <w:noProof/>
        </w:rPr>
        <w:t>(2), 335–343. https://doi.org/10.1016/j.biortech.2006.12.015</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Bhaskar, N., &amp; Mahendrakar, N. S. (2008). Protein hydrolysate from visceral waste proteins of Catla (Catla catla): Optimization of hydrolysis conditions for a commercial neutral protease. </w:t>
      </w:r>
      <w:r w:rsidRPr="00F73287">
        <w:rPr>
          <w:rFonts w:ascii="Garamond" w:hAnsi="Garamond"/>
          <w:i/>
          <w:iCs/>
          <w:noProof/>
        </w:rPr>
        <w:t>Bioresource Technology</w:t>
      </w:r>
      <w:r w:rsidRPr="00F73287">
        <w:rPr>
          <w:rFonts w:ascii="Garamond" w:hAnsi="Garamond"/>
          <w:noProof/>
        </w:rPr>
        <w:t xml:space="preserve">, </w:t>
      </w:r>
      <w:r w:rsidRPr="00F73287">
        <w:rPr>
          <w:rFonts w:ascii="Garamond" w:hAnsi="Garamond"/>
          <w:i/>
          <w:iCs/>
          <w:noProof/>
        </w:rPr>
        <w:t>99</w:t>
      </w:r>
      <w:r w:rsidRPr="00F73287">
        <w:rPr>
          <w:rFonts w:ascii="Garamond" w:hAnsi="Garamond"/>
          <w:noProof/>
        </w:rPr>
        <w:t>(10), 4105–4111. https://doi.org/10.1016/j.biortech.2007.09.006</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lastRenderedPageBreak/>
        <w:t xml:space="preserve">Chalamaiah, M., Dinesh Kumar, B., Hemalatha, R., &amp; Jyothirmayi, T. (2012). Fish protein hydrolysates: Proximate composition, amino acid composition, antioxidant activities and applications: A review. </w:t>
      </w:r>
      <w:r w:rsidRPr="00F73287">
        <w:rPr>
          <w:rFonts w:ascii="Garamond" w:hAnsi="Garamond"/>
          <w:i/>
          <w:iCs/>
          <w:noProof/>
        </w:rPr>
        <w:t>Food Chemistry</w:t>
      </w:r>
      <w:r w:rsidRPr="00F73287">
        <w:rPr>
          <w:rFonts w:ascii="Garamond" w:hAnsi="Garamond"/>
          <w:noProof/>
        </w:rPr>
        <w:t xml:space="preserve">, </w:t>
      </w:r>
      <w:r w:rsidRPr="00F73287">
        <w:rPr>
          <w:rFonts w:ascii="Garamond" w:hAnsi="Garamond"/>
          <w:i/>
          <w:iCs/>
          <w:noProof/>
        </w:rPr>
        <w:t>135</w:t>
      </w:r>
      <w:r w:rsidRPr="00F73287">
        <w:rPr>
          <w:rFonts w:ascii="Garamond" w:hAnsi="Garamond"/>
          <w:noProof/>
        </w:rPr>
        <w:t>(4), 3020–3038. https://doi.org/10.1016/j.foodchem.2012.06.100</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Dey, S. S., &amp; Dora, K. C. (2014). Optimization of the production of shrimp waste protein hydrolysate using microbial proteases adopting response surface methodology. </w:t>
      </w:r>
      <w:r w:rsidRPr="00F73287">
        <w:rPr>
          <w:rFonts w:ascii="Garamond" w:hAnsi="Garamond"/>
          <w:i/>
          <w:iCs/>
          <w:noProof/>
        </w:rPr>
        <w:t>Journal of Food Science and Technology</w:t>
      </w:r>
      <w:r w:rsidRPr="00F73287">
        <w:rPr>
          <w:rFonts w:ascii="Garamond" w:hAnsi="Garamond"/>
          <w:noProof/>
        </w:rPr>
        <w:t xml:space="preserve">, </w:t>
      </w:r>
      <w:r w:rsidRPr="00F73287">
        <w:rPr>
          <w:rFonts w:ascii="Garamond" w:hAnsi="Garamond"/>
          <w:i/>
          <w:iCs/>
          <w:noProof/>
        </w:rPr>
        <w:t>51</w:t>
      </w:r>
      <w:r w:rsidRPr="00F73287">
        <w:rPr>
          <w:rFonts w:ascii="Garamond" w:hAnsi="Garamond"/>
          <w:noProof/>
        </w:rPr>
        <w:t>(1), 16–24. https://doi.org/10.1007/s13197-011-0455-4</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Dong, S., Zeng, M., Wang, D., Liu, Z., Zhao, Y., &amp; Yang, H. (2008). Antioxidant and biochemical properties of protein hydrolysates prepared from Silver carp (Hypophthalmichthys molitrix). </w:t>
      </w:r>
      <w:r w:rsidRPr="00F73287">
        <w:rPr>
          <w:rFonts w:ascii="Garamond" w:hAnsi="Garamond"/>
          <w:i/>
          <w:iCs/>
          <w:noProof/>
        </w:rPr>
        <w:t>Food Chemistry</w:t>
      </w:r>
      <w:r w:rsidRPr="00F73287">
        <w:rPr>
          <w:rFonts w:ascii="Garamond" w:hAnsi="Garamond"/>
          <w:noProof/>
        </w:rPr>
        <w:t xml:space="preserve">, </w:t>
      </w:r>
      <w:r w:rsidRPr="00F73287">
        <w:rPr>
          <w:rFonts w:ascii="Garamond" w:hAnsi="Garamond"/>
          <w:i/>
          <w:iCs/>
          <w:noProof/>
        </w:rPr>
        <w:t>107</w:t>
      </w:r>
      <w:r w:rsidRPr="00F73287">
        <w:rPr>
          <w:rFonts w:ascii="Garamond" w:hAnsi="Garamond"/>
          <w:noProof/>
        </w:rPr>
        <w:t>(4), 1485–1493. https://doi.org/10.1016/j.foodchem.2007.10.011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Jia, J., Zhou, Y., Lu, J., Chen, A., Li, Y., &amp; Zheng, G. (2010). Enzymatic hydrolysis of alaska pollack (Theragra chalcogramma) skin and antioxidant activity of the resulting hydrolysate. </w:t>
      </w:r>
      <w:r w:rsidRPr="00F73287">
        <w:rPr>
          <w:rFonts w:ascii="Garamond" w:hAnsi="Garamond"/>
          <w:i/>
          <w:iCs/>
          <w:noProof/>
        </w:rPr>
        <w:t>Journal of the Science of Food and Agriculture</w:t>
      </w:r>
      <w:r w:rsidRPr="00F73287">
        <w:rPr>
          <w:rFonts w:ascii="Garamond" w:hAnsi="Garamond"/>
          <w:noProof/>
        </w:rPr>
        <w:t xml:space="preserve">, </w:t>
      </w:r>
      <w:r w:rsidRPr="00F73287">
        <w:rPr>
          <w:rFonts w:ascii="Garamond" w:hAnsi="Garamond"/>
          <w:i/>
          <w:iCs/>
          <w:noProof/>
        </w:rPr>
        <w:t>90</w:t>
      </w:r>
      <w:r w:rsidRPr="00F73287">
        <w:rPr>
          <w:rFonts w:ascii="Garamond" w:hAnsi="Garamond"/>
          <w:noProof/>
        </w:rPr>
        <w:t>(4), 635–640. https://doi.org/10.1002/jsfa.3861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Klompong, V., Benjakul, S., Kantachote, D., &amp; Shahidi, F. (2007). Antioxidative activity and functional properties of protein hydrolysate of yellow stripe trevally (Selaroides leptolepis) as influenced by the degree of hydrolysis and enzyme type. </w:t>
      </w:r>
      <w:r w:rsidRPr="00F73287">
        <w:rPr>
          <w:rFonts w:ascii="Garamond" w:hAnsi="Garamond"/>
          <w:i/>
          <w:iCs/>
          <w:noProof/>
        </w:rPr>
        <w:t>Food Chemistry</w:t>
      </w:r>
      <w:r w:rsidRPr="00F73287">
        <w:rPr>
          <w:rFonts w:ascii="Garamond" w:hAnsi="Garamond"/>
          <w:noProof/>
        </w:rPr>
        <w:t xml:space="preserve">, </w:t>
      </w:r>
      <w:r w:rsidRPr="00F73287">
        <w:rPr>
          <w:rFonts w:ascii="Garamond" w:hAnsi="Garamond"/>
          <w:i/>
          <w:iCs/>
          <w:noProof/>
        </w:rPr>
        <w:t>102</w:t>
      </w:r>
      <w:r w:rsidRPr="00F73287">
        <w:rPr>
          <w:rFonts w:ascii="Garamond" w:hAnsi="Garamond"/>
          <w:noProof/>
        </w:rPr>
        <w:t>(4), 1317–1327. https://doi.org/10.1016/j.foodchem.2006.07.016</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Ko, S. C., Kim, D., &amp; Jeon, Y. J. (2012). Protective effect of a novel antioxidative peptide purified from a marine Chlorella ellipsoidea protein against free radical-</w:t>
      </w:r>
      <w:r w:rsidRPr="00F73287">
        <w:rPr>
          <w:rFonts w:ascii="Garamond" w:hAnsi="Garamond"/>
          <w:noProof/>
        </w:rPr>
        <w:lastRenderedPageBreak/>
        <w:t xml:space="preserve">induced oxidative stress. </w:t>
      </w:r>
      <w:r w:rsidRPr="00F73287">
        <w:rPr>
          <w:rFonts w:ascii="Garamond" w:hAnsi="Garamond"/>
          <w:i/>
          <w:iCs/>
          <w:noProof/>
        </w:rPr>
        <w:t>Food and Chemical Toxicology</w:t>
      </w:r>
      <w:r w:rsidRPr="00F73287">
        <w:rPr>
          <w:rFonts w:ascii="Garamond" w:hAnsi="Garamond"/>
          <w:noProof/>
        </w:rPr>
        <w:t xml:space="preserve">, </w:t>
      </w:r>
      <w:r w:rsidRPr="00F73287">
        <w:rPr>
          <w:rFonts w:ascii="Garamond" w:hAnsi="Garamond"/>
          <w:i/>
          <w:iCs/>
          <w:noProof/>
        </w:rPr>
        <w:t>50</w:t>
      </w:r>
      <w:r w:rsidRPr="00F73287">
        <w:rPr>
          <w:rFonts w:ascii="Garamond" w:hAnsi="Garamond"/>
          <w:noProof/>
        </w:rPr>
        <w:t>(7), 2294–2302. https://doi.org/10.1016/j.fct.2012.04.022</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Leskovac, V. (2004). </w:t>
      </w:r>
      <w:r w:rsidRPr="00F73287">
        <w:rPr>
          <w:rFonts w:ascii="Garamond" w:hAnsi="Garamond"/>
          <w:i/>
          <w:iCs/>
          <w:noProof/>
        </w:rPr>
        <w:t>Comprehensive Enzyme Kinetics</w:t>
      </w:r>
      <w:r w:rsidRPr="00F73287">
        <w:rPr>
          <w:rFonts w:ascii="Garamond" w:hAnsi="Garamond"/>
          <w:noProof/>
        </w:rPr>
        <w:t>. New York: Kluwer Academic Publishers.</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Liu, C., Morioka, K., Itoh, Y., &amp; Obatake, A. (2000). Contribution of lipid oxidation to bitterness and loss of free amino acids in the autolytic extract from fish wastes : Effective utilization of fish wastes, (April 1999), 343–348.</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Mackie, I. M. (1982). General review of fish protein hydrolysates. </w:t>
      </w:r>
      <w:r w:rsidRPr="00F73287">
        <w:rPr>
          <w:rFonts w:ascii="Garamond" w:hAnsi="Garamond"/>
          <w:i/>
          <w:iCs/>
          <w:noProof/>
        </w:rPr>
        <w:t>Animal Feed Science and Technology</w:t>
      </w:r>
      <w:r w:rsidRPr="00F73287">
        <w:rPr>
          <w:rFonts w:ascii="Garamond" w:hAnsi="Garamond"/>
          <w:noProof/>
        </w:rPr>
        <w:t xml:space="preserve">, </w:t>
      </w:r>
      <w:r w:rsidRPr="00F73287">
        <w:rPr>
          <w:rFonts w:ascii="Garamond" w:hAnsi="Garamond"/>
          <w:i/>
          <w:iCs/>
          <w:noProof/>
        </w:rPr>
        <w:t>7</w:t>
      </w:r>
      <w:r w:rsidRPr="00F73287">
        <w:rPr>
          <w:rFonts w:ascii="Garamond" w:hAnsi="Garamond"/>
          <w:noProof/>
        </w:rPr>
        <w:t>(2), 113–124. https://doi.org/10.1016/0377-8401(82)90045-1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Nilsang, S., Lertsiri, S., Suphantharika, M., &amp; Assavanig, A. (2005). Optimization of enzymatic hydrolysis of fish soluble concentrate by commercial proteases. </w:t>
      </w:r>
      <w:r w:rsidRPr="00F73287">
        <w:rPr>
          <w:rFonts w:ascii="Garamond" w:hAnsi="Garamond"/>
          <w:i/>
          <w:iCs/>
          <w:noProof/>
        </w:rPr>
        <w:t>Journal of Food Engineering</w:t>
      </w:r>
      <w:r w:rsidRPr="00F73287">
        <w:rPr>
          <w:rFonts w:ascii="Garamond" w:hAnsi="Garamond"/>
          <w:noProof/>
        </w:rPr>
        <w:t xml:space="preserve">, </w:t>
      </w:r>
      <w:r w:rsidRPr="00F73287">
        <w:rPr>
          <w:rFonts w:ascii="Garamond" w:hAnsi="Garamond"/>
          <w:i/>
          <w:iCs/>
          <w:noProof/>
        </w:rPr>
        <w:t>70</w:t>
      </w:r>
      <w:r w:rsidRPr="00F73287">
        <w:rPr>
          <w:rFonts w:ascii="Garamond" w:hAnsi="Garamond"/>
          <w:noProof/>
        </w:rPr>
        <w:t>(4), 571–578. https://doi.org/10.1016/j.jfoodeng.2004.10.011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Nurhayati, T., Desniar, &amp; Suhandana, M. (2013). Pembuatan pepton secara enzimatis menggunakan bahan baku jeroan ikan tongkol. </w:t>
      </w:r>
      <w:r w:rsidRPr="00F73287">
        <w:rPr>
          <w:rFonts w:ascii="Garamond" w:hAnsi="Garamond"/>
          <w:i/>
          <w:iCs/>
          <w:noProof/>
        </w:rPr>
        <w:t>JPHPI</w:t>
      </w:r>
      <w:r w:rsidRPr="00F73287">
        <w:rPr>
          <w:rFonts w:ascii="Garamond" w:hAnsi="Garamond"/>
          <w:noProof/>
        </w:rPr>
        <w:t xml:space="preserve">, </w:t>
      </w:r>
      <w:r w:rsidRPr="00F73287">
        <w:rPr>
          <w:rFonts w:ascii="Garamond" w:hAnsi="Garamond"/>
          <w:i/>
          <w:iCs/>
          <w:noProof/>
        </w:rPr>
        <w:t>16</w:t>
      </w:r>
      <w:r w:rsidRPr="00F73287">
        <w:rPr>
          <w:rFonts w:ascii="Garamond" w:hAnsi="Garamond"/>
          <w:noProof/>
        </w:rPr>
        <w:t>(1).</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Ovissipour, M. R., Abedian,  a M., Motamedzadegan,  a, Rasco, B., Safari, R., &amp; Shahiri, H. (2008). The effect of enzymatic hydrolysis on amino acids composition of Persian sturgeon (Acipenser persicus) viscera protein hydrolysate. </w:t>
      </w:r>
      <w:r w:rsidRPr="00F73287">
        <w:rPr>
          <w:rFonts w:ascii="Garamond" w:hAnsi="Garamond"/>
          <w:i/>
          <w:iCs/>
          <w:noProof/>
        </w:rPr>
        <w:t>18th National Congress on Food Technology</w:t>
      </w:r>
      <w:r w:rsidRPr="00F73287">
        <w:rPr>
          <w:rFonts w:ascii="Garamond" w:hAnsi="Garamond"/>
          <w:noProof/>
        </w:rPr>
        <w:t>, 1994–1996.</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Picot, L., Bordenave, S., Didelot, S., Fruitier-Arnaudin, I., Sannier, F., Thorkelsson, G., … Piot, J. M. (2006). Antiproliferative activity of fish protein hydrolysates on human breast cancer cell lines. </w:t>
      </w:r>
      <w:r w:rsidRPr="00F73287">
        <w:rPr>
          <w:rFonts w:ascii="Garamond" w:hAnsi="Garamond"/>
          <w:i/>
          <w:iCs/>
          <w:noProof/>
        </w:rPr>
        <w:t>Process Biochemistry</w:t>
      </w:r>
      <w:r w:rsidRPr="00F73287">
        <w:rPr>
          <w:rFonts w:ascii="Garamond" w:hAnsi="Garamond"/>
          <w:noProof/>
        </w:rPr>
        <w:t xml:space="preserve">, </w:t>
      </w:r>
      <w:r w:rsidRPr="00F73287">
        <w:rPr>
          <w:rFonts w:ascii="Garamond" w:hAnsi="Garamond"/>
          <w:i/>
          <w:iCs/>
          <w:noProof/>
        </w:rPr>
        <w:t>41</w:t>
      </w:r>
      <w:r w:rsidRPr="00F73287">
        <w:rPr>
          <w:rFonts w:ascii="Garamond" w:hAnsi="Garamond"/>
          <w:noProof/>
        </w:rPr>
        <w:t xml:space="preserve">(5), 1217–1222. </w:t>
      </w:r>
      <w:r w:rsidRPr="00F73287">
        <w:rPr>
          <w:rFonts w:ascii="Garamond" w:hAnsi="Garamond"/>
          <w:noProof/>
        </w:rPr>
        <w:lastRenderedPageBreak/>
        <w:t>https://doi.org/10.1016/j.procbio.2005.11.024</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Prasertsan, P., &amp; Prachumratana, T. (2008). Comparison and selection of protease and lipase sources from visceral organs of three tuna species, </w:t>
      </w:r>
      <w:r w:rsidRPr="00F73287">
        <w:rPr>
          <w:rFonts w:ascii="Garamond" w:hAnsi="Garamond"/>
          <w:i/>
          <w:iCs/>
          <w:noProof/>
        </w:rPr>
        <w:t>30</w:t>
      </w:r>
      <w:r w:rsidRPr="00F73287">
        <w:rPr>
          <w:rFonts w:ascii="Garamond" w:hAnsi="Garamond"/>
          <w:noProof/>
        </w:rPr>
        <w:t>(1), 73–76.</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Santos, S. D. dos, Martins, V. G., Salas-Mellado, M., &amp; Prentice, C. (2011). Evaluation of Functional Properties in Protein Hydrolysates from Bluewing Searobin (Prionotus punctatus) Obtained with Different Microbial Enzymes. </w:t>
      </w:r>
      <w:r w:rsidRPr="00F73287">
        <w:rPr>
          <w:rFonts w:ascii="Garamond" w:hAnsi="Garamond"/>
          <w:i/>
          <w:iCs/>
          <w:noProof/>
        </w:rPr>
        <w:t>Food Bioprocess Technol</w:t>
      </w:r>
      <w:r w:rsidRPr="00F73287">
        <w:rPr>
          <w:rFonts w:ascii="Garamond" w:hAnsi="Garamond"/>
          <w:noProof/>
        </w:rPr>
        <w:t xml:space="preserve">, </w:t>
      </w:r>
      <w:r w:rsidRPr="00F73287">
        <w:rPr>
          <w:rFonts w:ascii="Garamond" w:hAnsi="Garamond"/>
          <w:i/>
          <w:iCs/>
          <w:noProof/>
        </w:rPr>
        <w:t>4</w:t>
      </w:r>
      <w:r w:rsidRPr="00F73287">
        <w:rPr>
          <w:rFonts w:ascii="Garamond" w:hAnsi="Garamond"/>
          <w:noProof/>
        </w:rPr>
        <w:t>, 1399–1406. https://doi.org/DOI 10.1007/s11947-009-0301-0</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Shahidi, F., Han, X., &amp; Synowiecki, J. (1995). Production and characteristics of protein hydrolysates from capelin </w:t>
      </w:r>
      <w:r w:rsidRPr="00F73287">
        <w:rPr>
          <w:rFonts w:ascii="Garamond" w:hAnsi="Garamond"/>
          <w:noProof/>
        </w:rPr>
        <w:lastRenderedPageBreak/>
        <w:t xml:space="preserve">(Mallotus villosus). </w:t>
      </w:r>
      <w:r w:rsidRPr="00F73287">
        <w:rPr>
          <w:rFonts w:ascii="Garamond" w:hAnsi="Garamond"/>
          <w:i/>
          <w:iCs/>
          <w:noProof/>
        </w:rPr>
        <w:t>Food Chemistry</w:t>
      </w:r>
      <w:r w:rsidRPr="00F73287">
        <w:rPr>
          <w:rFonts w:ascii="Garamond" w:hAnsi="Garamond"/>
          <w:noProof/>
        </w:rPr>
        <w:t xml:space="preserve">, </w:t>
      </w:r>
      <w:r w:rsidRPr="00F73287">
        <w:rPr>
          <w:rFonts w:ascii="Garamond" w:hAnsi="Garamond"/>
          <w:i/>
          <w:iCs/>
          <w:noProof/>
        </w:rPr>
        <w:t>53</w:t>
      </w:r>
      <w:r w:rsidRPr="00F73287">
        <w:rPr>
          <w:rFonts w:ascii="Garamond" w:hAnsi="Garamond"/>
          <w:noProof/>
        </w:rPr>
        <w:t>, 285–293. https://doi.org/10.1016/0308-8146(95)93934-J</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Thiansilakul, Y., Benjakul, S., &amp; Shahidi, F. (2007). Compositions, functional properties and antioxidative activity of protein hydrolysates prepared from round scad (Decapterus maruadsi). </w:t>
      </w:r>
      <w:r w:rsidRPr="00F73287">
        <w:rPr>
          <w:rFonts w:ascii="Garamond" w:hAnsi="Garamond"/>
          <w:i/>
          <w:iCs/>
          <w:noProof/>
        </w:rPr>
        <w:t>Food Chemistry</w:t>
      </w:r>
      <w:r w:rsidRPr="00F73287">
        <w:rPr>
          <w:rFonts w:ascii="Garamond" w:hAnsi="Garamond"/>
          <w:noProof/>
        </w:rPr>
        <w:t xml:space="preserve">, </w:t>
      </w:r>
      <w:r w:rsidRPr="00F73287">
        <w:rPr>
          <w:rFonts w:ascii="Garamond" w:hAnsi="Garamond"/>
          <w:i/>
          <w:iCs/>
          <w:noProof/>
        </w:rPr>
        <w:t>103</w:t>
      </w:r>
      <w:r w:rsidRPr="00F73287">
        <w:rPr>
          <w:rFonts w:ascii="Garamond" w:hAnsi="Garamond"/>
          <w:noProof/>
        </w:rPr>
        <w:t>(4), 1385–1394. https://doi.org/10.1016/j.foodchem.2006.10.055</w:t>
      </w:r>
    </w:p>
    <w:p w:rsidR="00F73287" w:rsidRPr="00F73287" w:rsidRDefault="00F73287" w:rsidP="00F73287">
      <w:pPr>
        <w:widowControl w:val="0"/>
        <w:autoSpaceDE w:val="0"/>
        <w:autoSpaceDN w:val="0"/>
        <w:adjustRightInd w:val="0"/>
        <w:spacing w:after="240"/>
        <w:ind w:left="480" w:hanging="480"/>
        <w:jc w:val="both"/>
        <w:rPr>
          <w:rFonts w:ascii="Garamond" w:hAnsi="Garamond"/>
          <w:noProof/>
        </w:rPr>
      </w:pPr>
      <w:r w:rsidRPr="00F73287">
        <w:rPr>
          <w:rFonts w:ascii="Garamond" w:hAnsi="Garamond"/>
          <w:noProof/>
        </w:rPr>
        <w:t xml:space="preserve">Zamora, R., &amp; Hidalgo, F. J. (2001). Inhibition of proteolysis in oxidized lipid-damaged proteins. </w:t>
      </w:r>
      <w:r w:rsidRPr="00F73287">
        <w:rPr>
          <w:rFonts w:ascii="Garamond" w:hAnsi="Garamond"/>
          <w:i/>
          <w:iCs/>
          <w:noProof/>
        </w:rPr>
        <w:t>Journal of Agricultural and Food Chemistry</w:t>
      </w:r>
      <w:r w:rsidRPr="00F73287">
        <w:rPr>
          <w:rFonts w:ascii="Garamond" w:hAnsi="Garamond"/>
          <w:noProof/>
        </w:rPr>
        <w:t xml:space="preserve">, </w:t>
      </w:r>
      <w:r w:rsidRPr="00F73287">
        <w:rPr>
          <w:rFonts w:ascii="Garamond" w:hAnsi="Garamond"/>
          <w:i/>
          <w:iCs/>
          <w:noProof/>
        </w:rPr>
        <w:t>49</w:t>
      </w:r>
      <w:r w:rsidRPr="00F73287">
        <w:rPr>
          <w:rFonts w:ascii="Garamond" w:hAnsi="Garamond"/>
          <w:noProof/>
        </w:rPr>
        <w:t>(12), 6006–6011. https://doi.org/10.1021/jf0102719</w:t>
      </w:r>
    </w:p>
    <w:p w:rsidR="00F73287" w:rsidRDefault="00F73287" w:rsidP="00C00F18">
      <w:pPr>
        <w:autoSpaceDE w:val="0"/>
        <w:autoSpaceDN w:val="0"/>
        <w:adjustRightInd w:val="0"/>
        <w:jc w:val="both"/>
        <w:rPr>
          <w:rFonts w:ascii="Garamond" w:hAnsi="Garamond"/>
          <w:lang w:val="id-ID"/>
        </w:rPr>
        <w:sectPr w:rsidR="00F73287" w:rsidSect="00F73287">
          <w:type w:val="continuous"/>
          <w:pgSz w:w="11907" w:h="16839" w:code="9"/>
          <w:pgMar w:top="1418" w:right="1418" w:bottom="1418" w:left="1701" w:header="720" w:footer="720" w:gutter="0"/>
          <w:pgNumType w:start="186"/>
          <w:cols w:num="2" w:space="284"/>
          <w:docGrid w:linePitch="360"/>
        </w:sectPr>
      </w:pPr>
      <w:r>
        <w:rPr>
          <w:rFonts w:ascii="Garamond" w:hAnsi="Garamond"/>
          <w:lang w:val="id-ID"/>
        </w:rPr>
        <w:fldChar w:fldCharType="end"/>
      </w:r>
    </w:p>
    <w:p w:rsidR="0093214B" w:rsidRPr="00694566" w:rsidRDefault="0093214B" w:rsidP="00C00F18">
      <w:pPr>
        <w:autoSpaceDE w:val="0"/>
        <w:autoSpaceDN w:val="0"/>
        <w:adjustRightInd w:val="0"/>
        <w:jc w:val="both"/>
        <w:rPr>
          <w:rFonts w:ascii="Garamond" w:hAnsi="Garamond"/>
          <w:lang w:val="id-ID"/>
        </w:rPr>
      </w:pPr>
    </w:p>
    <w:sectPr w:rsidR="0093214B" w:rsidRPr="00694566" w:rsidSect="00BE2D31">
      <w:type w:val="continuous"/>
      <w:pgSz w:w="11907" w:h="16839" w:code="9"/>
      <w:pgMar w:top="1418" w:right="1418" w:bottom="1418" w:left="1701" w:header="720" w:footer="720" w:gutter="0"/>
      <w:pgNumType w:start="186"/>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0C" w:rsidRDefault="002B7B0C">
      <w:r>
        <w:separator/>
      </w:r>
    </w:p>
  </w:endnote>
  <w:endnote w:type="continuationSeparator" w:id="0">
    <w:p w:rsidR="002B7B0C" w:rsidRDefault="002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Pr="00747502" w:rsidRDefault="002C5485" w:rsidP="006755BB">
    <w:pPr>
      <w:pStyle w:val="Footer"/>
      <w:ind w:right="360"/>
      <w:jc w:val="center"/>
      <w:rPr>
        <w:sz w:val="18"/>
        <w:szCs w:val="18"/>
      </w:rPr>
    </w:pPr>
    <w:r w:rsidRPr="00747502">
      <w:rPr>
        <w:rFonts w:ascii="Tahoma" w:hAnsi="Tahoma" w:cs="Tahoma"/>
        <w:i/>
        <w:sz w:val="18"/>
        <w:szCs w:val="18"/>
      </w:rPr>
      <w:t xml:space="preserve">Jurnal Teknologi Hasil Perikanan, </w:t>
    </w:r>
    <w:r>
      <w:rPr>
        <w:rFonts w:ascii="Tahoma" w:hAnsi="Tahoma" w:cs="Tahoma"/>
        <w:i/>
        <w:sz w:val="18"/>
        <w:szCs w:val="18"/>
      </w:rPr>
      <w:t xml:space="preserve">Vol. </w:t>
    </w:r>
    <w:r w:rsidRPr="006755BB">
      <w:rPr>
        <w:rFonts w:ascii="Tahoma" w:hAnsi="Tahoma" w:cs="Tahoma"/>
        <w:i/>
        <w:sz w:val="18"/>
        <w:szCs w:val="18"/>
      </w:rPr>
      <w:t>4</w:t>
    </w:r>
    <w:r>
      <w:rPr>
        <w:rFonts w:ascii="Tahoma" w:hAnsi="Tahoma" w:cs="Tahoma"/>
        <w:i/>
        <w:sz w:val="18"/>
        <w:szCs w:val="18"/>
      </w:rPr>
      <w:t xml:space="preserve"> No. </w:t>
    </w:r>
    <w:r w:rsidRPr="006755BB">
      <w:rPr>
        <w:rFonts w:ascii="Tahoma" w:hAnsi="Tahoma" w:cs="Tahoma"/>
        <w:i/>
        <w:sz w:val="18"/>
        <w:szCs w:val="18"/>
      </w:rPr>
      <w:t xml:space="preserve">1 </w:t>
    </w:r>
    <w:r w:rsidRPr="00747502">
      <w:rPr>
        <w:rFonts w:ascii="Tahoma" w:hAnsi="Tahoma" w:cs="Tahoma"/>
        <w:i/>
        <w:sz w:val="18"/>
        <w:szCs w:val="18"/>
      </w:rPr>
      <w:t>Tahun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Pr="00BC6944" w:rsidRDefault="002C5485" w:rsidP="006755BB">
    <w:pPr>
      <w:pStyle w:val="Footer"/>
      <w:jc w:val="center"/>
      <w:rPr>
        <w:sz w:val="18"/>
        <w:szCs w:val="18"/>
      </w:rPr>
    </w:pPr>
    <w:r w:rsidRPr="00BC6944">
      <w:rPr>
        <w:rFonts w:ascii="Tahoma" w:hAnsi="Tahoma" w:cs="Tahoma"/>
        <w:i/>
        <w:sz w:val="18"/>
        <w:szCs w:val="18"/>
      </w:rPr>
      <w:t xml:space="preserve">Sijabat et al.: </w:t>
    </w:r>
    <w:r w:rsidRPr="00BC6944">
      <w:rPr>
        <w:rFonts w:ascii="Tahoma" w:hAnsi="Tahoma" w:cs="Tahoma"/>
        <w:bCs/>
        <w:i/>
        <w:sz w:val="18"/>
        <w:szCs w:val="18"/>
      </w:rPr>
      <w:t>Analisa komponen asam lemak pada ikan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0C" w:rsidRDefault="002B7B0C">
      <w:r>
        <w:separator/>
      </w:r>
    </w:p>
  </w:footnote>
  <w:footnote w:type="continuationSeparator" w:id="0">
    <w:p w:rsidR="002B7B0C" w:rsidRDefault="002B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Pr="006755BB" w:rsidRDefault="002C5485">
    <w:pPr>
      <w:pStyle w:val="Header"/>
      <w:rPr>
        <w:rFonts w:ascii="Tahoma" w:hAnsi="Tahoma" w:cs="Tahoma"/>
        <w:sz w:val="18"/>
        <w:szCs w:val="18"/>
      </w:rPr>
    </w:pPr>
    <w:r w:rsidRPr="006755BB">
      <w:rPr>
        <w:rFonts w:ascii="Tahoma" w:hAnsi="Tahoma" w:cs="Tahoma"/>
        <w:sz w:val="18"/>
        <w:szCs w:val="18"/>
      </w:rPr>
      <w:fldChar w:fldCharType="begin"/>
    </w:r>
    <w:r w:rsidRPr="006755BB">
      <w:rPr>
        <w:rFonts w:ascii="Tahoma" w:hAnsi="Tahoma" w:cs="Tahoma"/>
        <w:sz w:val="18"/>
        <w:szCs w:val="18"/>
      </w:rPr>
      <w:instrText xml:space="preserve"> PAGE   \* MERGEFORMAT </w:instrText>
    </w:r>
    <w:r w:rsidRPr="006755BB">
      <w:rPr>
        <w:rFonts w:ascii="Tahoma" w:hAnsi="Tahoma" w:cs="Tahoma"/>
        <w:sz w:val="18"/>
        <w:szCs w:val="18"/>
      </w:rPr>
      <w:fldChar w:fldCharType="separate"/>
    </w:r>
    <w:r w:rsidR="00E873F5">
      <w:rPr>
        <w:rFonts w:ascii="Tahoma" w:hAnsi="Tahoma" w:cs="Tahoma"/>
        <w:noProof/>
        <w:sz w:val="18"/>
        <w:szCs w:val="18"/>
      </w:rPr>
      <w:t>2</w:t>
    </w:r>
    <w:r w:rsidRPr="006755BB">
      <w:rPr>
        <w:rFonts w:ascii="Tahoma" w:hAnsi="Tahoma" w:cs="Tahoma"/>
        <w:noProof/>
        <w:sz w:val="18"/>
        <w:szCs w:val="18"/>
      </w:rPr>
      <w:fldChar w:fldCharType="end"/>
    </w:r>
    <w:r w:rsidRPr="006755BB">
      <w:rPr>
        <w:rFonts w:ascii="Tahoma" w:hAnsi="Tahoma" w:cs="Tahoma"/>
        <w:i/>
        <w:sz w:val="18"/>
        <w:szCs w:val="18"/>
      </w:rPr>
      <w:tab/>
      <w:t xml:space="preserve">Sijabat et al.: </w:t>
    </w:r>
    <w:r w:rsidRPr="006755BB">
      <w:rPr>
        <w:rFonts w:ascii="Tahoma" w:hAnsi="Tahoma" w:cs="Tahoma"/>
        <w:bCs/>
        <w:i/>
        <w:sz w:val="18"/>
        <w:szCs w:val="18"/>
      </w:rPr>
      <w:t>Analisa komponen asam lemak pada ikan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Pr="000D6900" w:rsidRDefault="002C5485" w:rsidP="000D6900">
    <w:pPr>
      <w:pStyle w:val="Header"/>
      <w:rPr>
        <w:rFonts w:ascii="Calibri" w:hAnsi="Calibri"/>
        <w:i/>
        <w:sz w:val="22"/>
        <w:lang w:val="id-ID"/>
      </w:rPr>
    </w:pPr>
    <w:r w:rsidRPr="000D6900">
      <w:rPr>
        <w:rFonts w:ascii="Calibri" w:hAnsi="Calibri"/>
        <w:i/>
        <w:sz w:val="22"/>
        <w:lang w:val="id-ID"/>
      </w:rPr>
      <w:t>Jurnal Lahan Suboptimal</w:t>
    </w:r>
  </w:p>
  <w:p w:rsidR="002C5485" w:rsidRPr="000D6900" w:rsidRDefault="002C5485" w:rsidP="000D6900">
    <w:pPr>
      <w:pStyle w:val="Header"/>
      <w:rPr>
        <w:rFonts w:ascii="Calibri" w:hAnsi="Calibri"/>
        <w:i/>
        <w:sz w:val="22"/>
        <w:lang w:val="id-ID"/>
      </w:rPr>
    </w:pPr>
    <w:r w:rsidRPr="000D6900">
      <w:rPr>
        <w:rFonts w:ascii="Calibri" w:hAnsi="Calibri"/>
        <w:bCs/>
        <w:i/>
        <w:sz w:val="22"/>
      </w:rPr>
      <w:t>ISSN:</w:t>
    </w:r>
    <w:r w:rsidRPr="000D6900">
      <w:rPr>
        <w:rFonts w:ascii="Calibri" w:hAnsi="Calibri"/>
        <w:bCs/>
        <w:i/>
        <w:sz w:val="22"/>
        <w:lang w:val="id-ID"/>
      </w:rPr>
      <w:t xml:space="preserve"> 2252-6188 (Print), </w:t>
    </w:r>
    <w:r w:rsidRPr="000D6900">
      <w:rPr>
        <w:rFonts w:ascii="Calibri" w:hAnsi="Calibri"/>
        <w:bCs/>
        <w:i/>
        <w:sz w:val="22"/>
      </w:rPr>
      <w:t xml:space="preserve">ISSN: 2302-3015 </w:t>
    </w:r>
    <w:r w:rsidRPr="00106F99">
      <w:rPr>
        <w:bCs/>
        <w:i/>
        <w:sz w:val="22"/>
      </w:rPr>
      <w:t>(Online, www.jlsuboptimal.unsri.ac.id)</w:t>
    </w:r>
  </w:p>
  <w:p w:rsidR="002C5485" w:rsidRPr="000D6900" w:rsidRDefault="002C5485" w:rsidP="000D6900">
    <w:pPr>
      <w:pStyle w:val="Header"/>
      <w:tabs>
        <w:tab w:val="right" w:pos="8789"/>
      </w:tabs>
      <w:rPr>
        <w:rFonts w:ascii="Calibri" w:hAnsi="Calibri"/>
        <w:sz w:val="22"/>
      </w:rPr>
    </w:pPr>
    <w:r w:rsidRPr="000D6900">
      <w:rPr>
        <w:rFonts w:ascii="Calibri" w:hAnsi="Calibri"/>
        <w:i/>
        <w:sz w:val="22"/>
      </w:rPr>
      <w:t>Vol. 2, No.2: 121</w:t>
    </w:r>
    <w:r w:rsidRPr="000D6900">
      <w:rPr>
        <w:rFonts w:ascii="Calibri" w:hAnsi="Calibri"/>
        <w:i/>
        <w:sz w:val="22"/>
        <w:lang w:val="id-ID"/>
      </w:rPr>
      <w:t>-</w:t>
    </w:r>
    <w:r w:rsidRPr="000D6900">
      <w:rPr>
        <w:rFonts w:ascii="Calibri" w:hAnsi="Calibri"/>
        <w:i/>
        <w:sz w:val="22"/>
      </w:rPr>
      <w:t>127, Oktober 2013</w:t>
    </w:r>
  </w:p>
  <w:p w:rsidR="002C5485" w:rsidRDefault="002C5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Pr="006755BB" w:rsidRDefault="002C5485" w:rsidP="000D6900">
    <w:pPr>
      <w:pStyle w:val="Header"/>
      <w:rPr>
        <w:rFonts w:ascii="Tahoma" w:hAnsi="Tahoma" w:cs="Tahoma"/>
        <w:i/>
        <w:sz w:val="18"/>
        <w:szCs w:val="18"/>
        <w:lang w:val="en-GB"/>
      </w:rPr>
    </w:pPr>
    <w:r w:rsidRPr="006755BB">
      <w:rPr>
        <w:rFonts w:ascii="Tahoma" w:hAnsi="Tahoma" w:cs="Tahoma"/>
        <w:i/>
        <w:sz w:val="18"/>
        <w:szCs w:val="18"/>
        <w:lang w:val="en-GB"/>
      </w:rPr>
      <w:t>FishtecH – Jurnal Teknologi Hasil Perikanan</w:t>
    </w:r>
  </w:p>
  <w:p w:rsidR="002C5485" w:rsidRPr="006755BB" w:rsidRDefault="002C5485" w:rsidP="000D6900">
    <w:pPr>
      <w:pStyle w:val="Header"/>
      <w:rPr>
        <w:rFonts w:ascii="Tahoma" w:hAnsi="Tahoma" w:cs="Tahoma"/>
        <w:i/>
        <w:sz w:val="18"/>
        <w:szCs w:val="18"/>
        <w:lang w:val="id-ID"/>
      </w:rPr>
    </w:pPr>
    <w:r w:rsidRPr="006755BB">
      <w:rPr>
        <w:rFonts w:ascii="Tahoma" w:hAnsi="Tahoma" w:cs="Tahoma"/>
        <w:bCs/>
        <w:i/>
        <w:sz w:val="18"/>
        <w:szCs w:val="18"/>
      </w:rPr>
      <w:t>ISSN:</w:t>
    </w:r>
    <w:r w:rsidRPr="006755BB">
      <w:rPr>
        <w:rFonts w:ascii="Tahoma" w:hAnsi="Tahoma" w:cs="Tahoma"/>
        <w:bCs/>
        <w:i/>
        <w:sz w:val="18"/>
        <w:szCs w:val="18"/>
        <w:lang w:val="id-ID"/>
      </w:rPr>
      <w:t xml:space="preserve"> 2</w:t>
    </w:r>
    <w:r w:rsidRPr="006755BB">
      <w:rPr>
        <w:rFonts w:ascii="Tahoma" w:hAnsi="Tahoma" w:cs="Tahoma"/>
        <w:bCs/>
        <w:i/>
        <w:sz w:val="18"/>
        <w:szCs w:val="18"/>
        <w:lang w:val="en-GB"/>
      </w:rPr>
      <w:t>302</w:t>
    </w:r>
    <w:r w:rsidRPr="006755BB">
      <w:rPr>
        <w:rFonts w:ascii="Tahoma" w:hAnsi="Tahoma" w:cs="Tahoma"/>
        <w:bCs/>
        <w:i/>
        <w:sz w:val="18"/>
        <w:szCs w:val="18"/>
        <w:lang w:val="id-ID"/>
      </w:rPr>
      <w:t>-</w:t>
    </w:r>
    <w:r w:rsidRPr="006755BB">
      <w:rPr>
        <w:rFonts w:ascii="Tahoma" w:hAnsi="Tahoma" w:cs="Tahoma"/>
        <w:bCs/>
        <w:i/>
        <w:sz w:val="18"/>
        <w:szCs w:val="18"/>
        <w:lang w:val="en-GB"/>
      </w:rPr>
      <w:t>6936</w:t>
    </w:r>
    <w:r w:rsidRPr="006755BB">
      <w:rPr>
        <w:rFonts w:ascii="Tahoma" w:hAnsi="Tahoma" w:cs="Tahoma"/>
        <w:bCs/>
        <w:i/>
        <w:sz w:val="18"/>
        <w:szCs w:val="18"/>
        <w:lang w:val="id-ID"/>
      </w:rPr>
      <w:t xml:space="preserve"> (Print), </w:t>
    </w:r>
    <w:r w:rsidRPr="006755BB">
      <w:rPr>
        <w:rFonts w:ascii="Tahoma" w:hAnsi="Tahoma" w:cs="Tahoma"/>
        <w:bCs/>
        <w:i/>
        <w:sz w:val="18"/>
        <w:szCs w:val="18"/>
      </w:rPr>
      <w:t xml:space="preserve">(Online, </w:t>
    </w:r>
    <w:r w:rsidRPr="00367F67">
      <w:rPr>
        <w:rFonts w:ascii="Tahoma" w:hAnsi="Tahoma" w:cs="Tahoma"/>
        <w:bCs/>
        <w:i/>
        <w:sz w:val="18"/>
        <w:szCs w:val="18"/>
      </w:rPr>
      <w:t>http://ejournal.unsri.ac.id/index.php/fishtech</w:t>
    </w:r>
    <w:r>
      <w:rPr>
        <w:rFonts w:ascii="Tahoma" w:hAnsi="Tahoma" w:cs="Tahoma"/>
        <w:bCs/>
        <w:i/>
        <w:sz w:val="18"/>
        <w:szCs w:val="18"/>
      </w:rPr>
      <w:t>)</w:t>
    </w:r>
  </w:p>
  <w:p w:rsidR="002C5485" w:rsidRPr="00367F67" w:rsidRDefault="002C5485" w:rsidP="000D6900">
    <w:pPr>
      <w:pStyle w:val="Header"/>
      <w:tabs>
        <w:tab w:val="right" w:pos="8789"/>
      </w:tabs>
      <w:rPr>
        <w:rFonts w:ascii="Tahoma" w:hAnsi="Tahoma" w:cs="Tahoma"/>
        <w:color w:val="FF0000"/>
        <w:sz w:val="18"/>
        <w:szCs w:val="18"/>
      </w:rPr>
    </w:pPr>
    <w:r>
      <w:rPr>
        <w:rFonts w:ascii="Tahoma" w:hAnsi="Tahoma" w:cs="Tahoma"/>
        <w:i/>
        <w:color w:val="FF0000"/>
        <w:sz w:val="18"/>
        <w:szCs w:val="18"/>
      </w:rPr>
      <w:t>Vol. 7, No.2</w:t>
    </w:r>
    <w:r w:rsidRPr="00367F67">
      <w:rPr>
        <w:rFonts w:ascii="Tahoma" w:hAnsi="Tahoma" w:cs="Tahoma"/>
        <w:i/>
        <w:color w:val="FF0000"/>
        <w:sz w:val="18"/>
        <w:szCs w:val="18"/>
      </w:rPr>
      <w:t>: 1-9, November 201</w:t>
    </w:r>
    <w:r>
      <w:rPr>
        <w:rFonts w:ascii="Tahoma" w:hAnsi="Tahoma" w:cs="Tahoma"/>
        <w:i/>
        <w:color w:val="FF0000"/>
        <w:sz w:val="18"/>
        <w:szCs w:val="18"/>
      </w:rPr>
      <w:t>8</w:t>
    </w:r>
  </w:p>
  <w:p w:rsidR="002C5485" w:rsidRPr="006755BB" w:rsidRDefault="002C5485">
    <w:pPr>
      <w:pStyle w:val="Header"/>
      <w:rPr>
        <w:rFonts w:ascii="Tahoma" w:hAnsi="Tahoma" w:cs="Tahom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5" w:rsidRDefault="002C5485">
    <w:pPr>
      <w:pStyle w:val="Header"/>
    </w:pPr>
    <w:r w:rsidRPr="000D6900">
      <w:rPr>
        <w:rFonts w:ascii="Calibri" w:hAnsi="Calibri" w:cs="Calibri"/>
        <w:sz w:val="22"/>
      </w:rPr>
      <w:fldChar w:fldCharType="begin"/>
    </w:r>
    <w:r w:rsidRPr="000D6900">
      <w:rPr>
        <w:rFonts w:ascii="Calibri" w:hAnsi="Calibri" w:cs="Calibri"/>
        <w:sz w:val="22"/>
      </w:rPr>
      <w:instrText xml:space="preserve"> PAGE   \* MERGEFORMAT </w:instrText>
    </w:r>
    <w:r w:rsidRPr="000D6900">
      <w:rPr>
        <w:rFonts w:ascii="Calibri" w:hAnsi="Calibri" w:cs="Calibri"/>
        <w:sz w:val="22"/>
      </w:rPr>
      <w:fldChar w:fldCharType="separate"/>
    </w:r>
    <w:r w:rsidR="00BE6E49">
      <w:rPr>
        <w:rFonts w:ascii="Calibri" w:hAnsi="Calibri" w:cs="Calibri"/>
        <w:noProof/>
        <w:sz w:val="22"/>
      </w:rPr>
      <w:t>190</w:t>
    </w:r>
    <w:r w:rsidRPr="000D6900">
      <w:rPr>
        <w:rFonts w:ascii="Calibri" w:hAnsi="Calibri" w:cs="Calibri"/>
        <w:noProof/>
        <w:sz w:val="22"/>
      </w:rPr>
      <w:fldChar w:fldCharType="end"/>
    </w:r>
    <w:r w:rsidRPr="000D6900">
      <w:rPr>
        <w:rFonts w:ascii="Calibri" w:hAnsi="Calibri" w:cs="Calibri"/>
        <w:i/>
        <w:sz w:val="22"/>
      </w:rPr>
      <w:tab/>
    </w:r>
    <w:r w:rsidRPr="00556EC6">
      <w:rPr>
        <w:rFonts w:ascii="Calibri" w:hAnsi="Calibri" w:cs="Calibri"/>
        <w:i/>
        <w:sz w:val="22"/>
      </w:rPr>
      <w:t>Khodijah: Aplikasi bioinsektisida berbasis jamur entomopatologi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84F01"/>
    <w:multiLevelType w:val="hybridMultilevel"/>
    <w:tmpl w:val="4502CA54"/>
    <w:lvl w:ilvl="0" w:tplc="0C9AC8F8">
      <w:start w:val="2"/>
      <w:numFmt w:val="bullet"/>
      <w:lvlText w:val="-"/>
      <w:lvlJc w:val="left"/>
      <w:pPr>
        <w:ind w:left="19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772AA"/>
    <w:multiLevelType w:val="hybridMultilevel"/>
    <w:tmpl w:val="89D2A00C"/>
    <w:lvl w:ilvl="0" w:tplc="0C9AC8F8">
      <w:start w:val="2"/>
      <w:numFmt w:val="bullet"/>
      <w:lvlText w:val="-"/>
      <w:lvlJc w:val="left"/>
      <w:pPr>
        <w:ind w:left="617" w:hanging="360"/>
      </w:pPr>
      <w:rPr>
        <w:rFonts w:ascii="Times New Roman" w:eastAsia="Times New Roman" w:hAnsi="Times New Roman" w:hint="default"/>
        <w:i/>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
    <w:nsid w:val="28E46022"/>
    <w:multiLevelType w:val="hybridMultilevel"/>
    <w:tmpl w:val="6F220D98"/>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5295C"/>
    <w:multiLevelType w:val="hybridMultilevel"/>
    <w:tmpl w:val="DECE3E22"/>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3A"/>
    <w:rsid w:val="00000B3D"/>
    <w:rsid w:val="00000F31"/>
    <w:rsid w:val="00001C14"/>
    <w:rsid w:val="0000235D"/>
    <w:rsid w:val="00002517"/>
    <w:rsid w:val="00003C3F"/>
    <w:rsid w:val="00005ACE"/>
    <w:rsid w:val="00005EBD"/>
    <w:rsid w:val="00006DD1"/>
    <w:rsid w:val="000070DA"/>
    <w:rsid w:val="000075DC"/>
    <w:rsid w:val="00007DBD"/>
    <w:rsid w:val="00010C2D"/>
    <w:rsid w:val="00011DFF"/>
    <w:rsid w:val="000141D2"/>
    <w:rsid w:val="000141F3"/>
    <w:rsid w:val="000144E5"/>
    <w:rsid w:val="00014D0D"/>
    <w:rsid w:val="00015276"/>
    <w:rsid w:val="0001635C"/>
    <w:rsid w:val="000175F0"/>
    <w:rsid w:val="00020AE9"/>
    <w:rsid w:val="00020FAE"/>
    <w:rsid w:val="000223F0"/>
    <w:rsid w:val="00022B98"/>
    <w:rsid w:val="00023642"/>
    <w:rsid w:val="00023E1C"/>
    <w:rsid w:val="000242BB"/>
    <w:rsid w:val="000260C0"/>
    <w:rsid w:val="0003172E"/>
    <w:rsid w:val="00031A8B"/>
    <w:rsid w:val="000324B7"/>
    <w:rsid w:val="00032741"/>
    <w:rsid w:val="0003362A"/>
    <w:rsid w:val="00033AE8"/>
    <w:rsid w:val="000349A4"/>
    <w:rsid w:val="000364B6"/>
    <w:rsid w:val="000370D5"/>
    <w:rsid w:val="00037FEF"/>
    <w:rsid w:val="00040BCD"/>
    <w:rsid w:val="000414F9"/>
    <w:rsid w:val="00043E3D"/>
    <w:rsid w:val="00043EB6"/>
    <w:rsid w:val="00044AAE"/>
    <w:rsid w:val="0004616D"/>
    <w:rsid w:val="0004651C"/>
    <w:rsid w:val="000473BE"/>
    <w:rsid w:val="00050771"/>
    <w:rsid w:val="00050BD5"/>
    <w:rsid w:val="00050D86"/>
    <w:rsid w:val="00051443"/>
    <w:rsid w:val="00052A86"/>
    <w:rsid w:val="0005348D"/>
    <w:rsid w:val="0005434D"/>
    <w:rsid w:val="000547A5"/>
    <w:rsid w:val="000556BC"/>
    <w:rsid w:val="000561EA"/>
    <w:rsid w:val="0005632E"/>
    <w:rsid w:val="00056B89"/>
    <w:rsid w:val="00060C05"/>
    <w:rsid w:val="000614B8"/>
    <w:rsid w:val="00061E60"/>
    <w:rsid w:val="00062174"/>
    <w:rsid w:val="00062D3F"/>
    <w:rsid w:val="0006333A"/>
    <w:rsid w:val="00067FB3"/>
    <w:rsid w:val="00072E56"/>
    <w:rsid w:val="00072F9D"/>
    <w:rsid w:val="00073328"/>
    <w:rsid w:val="00074536"/>
    <w:rsid w:val="0007538A"/>
    <w:rsid w:val="000762CA"/>
    <w:rsid w:val="00076344"/>
    <w:rsid w:val="000767AC"/>
    <w:rsid w:val="0007796E"/>
    <w:rsid w:val="00080890"/>
    <w:rsid w:val="00080AD2"/>
    <w:rsid w:val="000811EC"/>
    <w:rsid w:val="00084760"/>
    <w:rsid w:val="00085B06"/>
    <w:rsid w:val="00085FC3"/>
    <w:rsid w:val="00086631"/>
    <w:rsid w:val="0008730B"/>
    <w:rsid w:val="00087E57"/>
    <w:rsid w:val="000909A0"/>
    <w:rsid w:val="00091B01"/>
    <w:rsid w:val="00091B06"/>
    <w:rsid w:val="00092799"/>
    <w:rsid w:val="000934AA"/>
    <w:rsid w:val="0009461B"/>
    <w:rsid w:val="00094F29"/>
    <w:rsid w:val="0009575F"/>
    <w:rsid w:val="000969C8"/>
    <w:rsid w:val="00096B7B"/>
    <w:rsid w:val="00096DDB"/>
    <w:rsid w:val="000A0479"/>
    <w:rsid w:val="000A1B9B"/>
    <w:rsid w:val="000A2483"/>
    <w:rsid w:val="000A50E0"/>
    <w:rsid w:val="000A615D"/>
    <w:rsid w:val="000A65F6"/>
    <w:rsid w:val="000A6E95"/>
    <w:rsid w:val="000A72B2"/>
    <w:rsid w:val="000B1E67"/>
    <w:rsid w:val="000B265F"/>
    <w:rsid w:val="000B3241"/>
    <w:rsid w:val="000B3C8B"/>
    <w:rsid w:val="000B4289"/>
    <w:rsid w:val="000B6CE6"/>
    <w:rsid w:val="000C047F"/>
    <w:rsid w:val="000C0B16"/>
    <w:rsid w:val="000C2842"/>
    <w:rsid w:val="000C3CDC"/>
    <w:rsid w:val="000C4132"/>
    <w:rsid w:val="000C4173"/>
    <w:rsid w:val="000C5F46"/>
    <w:rsid w:val="000C68CD"/>
    <w:rsid w:val="000C7F1E"/>
    <w:rsid w:val="000D28D2"/>
    <w:rsid w:val="000D4CA4"/>
    <w:rsid w:val="000D509A"/>
    <w:rsid w:val="000D5AC2"/>
    <w:rsid w:val="000D6900"/>
    <w:rsid w:val="000D6E5E"/>
    <w:rsid w:val="000D7227"/>
    <w:rsid w:val="000D77FF"/>
    <w:rsid w:val="000D7951"/>
    <w:rsid w:val="000E00D0"/>
    <w:rsid w:val="000E0DC8"/>
    <w:rsid w:val="000E1326"/>
    <w:rsid w:val="000E2362"/>
    <w:rsid w:val="000E3188"/>
    <w:rsid w:val="000E3E5E"/>
    <w:rsid w:val="000E3F27"/>
    <w:rsid w:val="000E4517"/>
    <w:rsid w:val="000E4D7C"/>
    <w:rsid w:val="000E5119"/>
    <w:rsid w:val="000E52CD"/>
    <w:rsid w:val="000E5922"/>
    <w:rsid w:val="000E7C47"/>
    <w:rsid w:val="000F08C9"/>
    <w:rsid w:val="000F2827"/>
    <w:rsid w:val="000F3A1B"/>
    <w:rsid w:val="000F5007"/>
    <w:rsid w:val="000F5635"/>
    <w:rsid w:val="000F5708"/>
    <w:rsid w:val="000F5BE1"/>
    <w:rsid w:val="000F5F82"/>
    <w:rsid w:val="000F67D9"/>
    <w:rsid w:val="000F6950"/>
    <w:rsid w:val="000F729D"/>
    <w:rsid w:val="000F7DB4"/>
    <w:rsid w:val="00100B17"/>
    <w:rsid w:val="001010CD"/>
    <w:rsid w:val="00101852"/>
    <w:rsid w:val="00101D09"/>
    <w:rsid w:val="0010258D"/>
    <w:rsid w:val="00102EA5"/>
    <w:rsid w:val="00103A2D"/>
    <w:rsid w:val="00105EAD"/>
    <w:rsid w:val="0010640F"/>
    <w:rsid w:val="001066B7"/>
    <w:rsid w:val="0010721E"/>
    <w:rsid w:val="00111019"/>
    <w:rsid w:val="001115BE"/>
    <w:rsid w:val="00112A98"/>
    <w:rsid w:val="00112C00"/>
    <w:rsid w:val="001135C3"/>
    <w:rsid w:val="0011379E"/>
    <w:rsid w:val="00115022"/>
    <w:rsid w:val="001160B4"/>
    <w:rsid w:val="00116952"/>
    <w:rsid w:val="00122612"/>
    <w:rsid w:val="00123D01"/>
    <w:rsid w:val="00126153"/>
    <w:rsid w:val="001263A3"/>
    <w:rsid w:val="00126F62"/>
    <w:rsid w:val="0012712F"/>
    <w:rsid w:val="0013014F"/>
    <w:rsid w:val="0013246D"/>
    <w:rsid w:val="001325D4"/>
    <w:rsid w:val="00132784"/>
    <w:rsid w:val="00140A90"/>
    <w:rsid w:val="00141C20"/>
    <w:rsid w:val="001426FA"/>
    <w:rsid w:val="00142B24"/>
    <w:rsid w:val="00142CC8"/>
    <w:rsid w:val="00142F45"/>
    <w:rsid w:val="001443DF"/>
    <w:rsid w:val="00144CAA"/>
    <w:rsid w:val="001466B3"/>
    <w:rsid w:val="001479CD"/>
    <w:rsid w:val="00150BAD"/>
    <w:rsid w:val="001515AF"/>
    <w:rsid w:val="00152F4D"/>
    <w:rsid w:val="0015368E"/>
    <w:rsid w:val="00154FF3"/>
    <w:rsid w:val="00156830"/>
    <w:rsid w:val="001572BC"/>
    <w:rsid w:val="0016086A"/>
    <w:rsid w:val="00162046"/>
    <w:rsid w:val="00162B11"/>
    <w:rsid w:val="00163296"/>
    <w:rsid w:val="00163890"/>
    <w:rsid w:val="0016479F"/>
    <w:rsid w:val="00165B07"/>
    <w:rsid w:val="00166396"/>
    <w:rsid w:val="00166947"/>
    <w:rsid w:val="00166C7F"/>
    <w:rsid w:val="001672FF"/>
    <w:rsid w:val="00171E90"/>
    <w:rsid w:val="00171EA9"/>
    <w:rsid w:val="00172207"/>
    <w:rsid w:val="00172280"/>
    <w:rsid w:val="00172645"/>
    <w:rsid w:val="001729FB"/>
    <w:rsid w:val="00173C0F"/>
    <w:rsid w:val="00173CD7"/>
    <w:rsid w:val="00174B20"/>
    <w:rsid w:val="0017662B"/>
    <w:rsid w:val="0018015A"/>
    <w:rsid w:val="001811AB"/>
    <w:rsid w:val="001825FA"/>
    <w:rsid w:val="00183A13"/>
    <w:rsid w:val="00183CC9"/>
    <w:rsid w:val="0018452A"/>
    <w:rsid w:val="001852F7"/>
    <w:rsid w:val="0018773A"/>
    <w:rsid w:val="00187EDD"/>
    <w:rsid w:val="00190082"/>
    <w:rsid w:val="001909B9"/>
    <w:rsid w:val="001932C8"/>
    <w:rsid w:val="00193FC9"/>
    <w:rsid w:val="00194B57"/>
    <w:rsid w:val="00195A6F"/>
    <w:rsid w:val="00195B37"/>
    <w:rsid w:val="00195CB1"/>
    <w:rsid w:val="00197221"/>
    <w:rsid w:val="00197311"/>
    <w:rsid w:val="00197F84"/>
    <w:rsid w:val="001A0475"/>
    <w:rsid w:val="001A064C"/>
    <w:rsid w:val="001A2C53"/>
    <w:rsid w:val="001A378F"/>
    <w:rsid w:val="001A37E0"/>
    <w:rsid w:val="001A4386"/>
    <w:rsid w:val="001A4AFC"/>
    <w:rsid w:val="001A5A3D"/>
    <w:rsid w:val="001A6AB2"/>
    <w:rsid w:val="001A7F62"/>
    <w:rsid w:val="001B0CC8"/>
    <w:rsid w:val="001B138C"/>
    <w:rsid w:val="001B1779"/>
    <w:rsid w:val="001B1ADD"/>
    <w:rsid w:val="001B1D74"/>
    <w:rsid w:val="001B1DD1"/>
    <w:rsid w:val="001B37C7"/>
    <w:rsid w:val="001B44CF"/>
    <w:rsid w:val="001B51D0"/>
    <w:rsid w:val="001B524A"/>
    <w:rsid w:val="001B6C86"/>
    <w:rsid w:val="001B70C2"/>
    <w:rsid w:val="001B728F"/>
    <w:rsid w:val="001B744B"/>
    <w:rsid w:val="001C006F"/>
    <w:rsid w:val="001C06C5"/>
    <w:rsid w:val="001C0EBF"/>
    <w:rsid w:val="001C1205"/>
    <w:rsid w:val="001C167E"/>
    <w:rsid w:val="001C2E5C"/>
    <w:rsid w:val="001C4FC7"/>
    <w:rsid w:val="001C7275"/>
    <w:rsid w:val="001C7719"/>
    <w:rsid w:val="001C77AA"/>
    <w:rsid w:val="001C7CA6"/>
    <w:rsid w:val="001C7EDA"/>
    <w:rsid w:val="001D0AFC"/>
    <w:rsid w:val="001D1201"/>
    <w:rsid w:val="001D2A09"/>
    <w:rsid w:val="001D3D8D"/>
    <w:rsid w:val="001D4290"/>
    <w:rsid w:val="001D5A50"/>
    <w:rsid w:val="001D64E2"/>
    <w:rsid w:val="001D6C48"/>
    <w:rsid w:val="001D7CBB"/>
    <w:rsid w:val="001E0E89"/>
    <w:rsid w:val="001E1B17"/>
    <w:rsid w:val="001E2B42"/>
    <w:rsid w:val="001E39FC"/>
    <w:rsid w:val="001E456A"/>
    <w:rsid w:val="001E55F4"/>
    <w:rsid w:val="001E7DB6"/>
    <w:rsid w:val="001F1052"/>
    <w:rsid w:val="001F147E"/>
    <w:rsid w:val="001F155E"/>
    <w:rsid w:val="001F164C"/>
    <w:rsid w:val="001F4359"/>
    <w:rsid w:val="001F44AC"/>
    <w:rsid w:val="001F493A"/>
    <w:rsid w:val="001F54F1"/>
    <w:rsid w:val="001F5593"/>
    <w:rsid w:val="001F5DB6"/>
    <w:rsid w:val="001F62AD"/>
    <w:rsid w:val="001F79D6"/>
    <w:rsid w:val="00200F23"/>
    <w:rsid w:val="00201483"/>
    <w:rsid w:val="002015C7"/>
    <w:rsid w:val="002018A6"/>
    <w:rsid w:val="00201DFD"/>
    <w:rsid w:val="00202039"/>
    <w:rsid w:val="002023FD"/>
    <w:rsid w:val="00202637"/>
    <w:rsid w:val="002026B3"/>
    <w:rsid w:val="00202998"/>
    <w:rsid w:val="00202E79"/>
    <w:rsid w:val="00202F35"/>
    <w:rsid w:val="00203BEC"/>
    <w:rsid w:val="00203BF6"/>
    <w:rsid w:val="00204B67"/>
    <w:rsid w:val="00204C4B"/>
    <w:rsid w:val="00205C2E"/>
    <w:rsid w:val="00205C62"/>
    <w:rsid w:val="00206155"/>
    <w:rsid w:val="002069D4"/>
    <w:rsid w:val="002077BE"/>
    <w:rsid w:val="00212101"/>
    <w:rsid w:val="002126DA"/>
    <w:rsid w:val="00212C93"/>
    <w:rsid w:val="00213E0E"/>
    <w:rsid w:val="00216373"/>
    <w:rsid w:val="00216B95"/>
    <w:rsid w:val="0021712B"/>
    <w:rsid w:val="00217132"/>
    <w:rsid w:val="00217E07"/>
    <w:rsid w:val="00220EA4"/>
    <w:rsid w:val="002210B0"/>
    <w:rsid w:val="002212A1"/>
    <w:rsid w:val="00221D48"/>
    <w:rsid w:val="00221DA6"/>
    <w:rsid w:val="00221F64"/>
    <w:rsid w:val="00222DFF"/>
    <w:rsid w:val="0022309D"/>
    <w:rsid w:val="002239F6"/>
    <w:rsid w:val="00223DE7"/>
    <w:rsid w:val="002241A2"/>
    <w:rsid w:val="00225B4D"/>
    <w:rsid w:val="00225CF3"/>
    <w:rsid w:val="00225FF7"/>
    <w:rsid w:val="00230D0F"/>
    <w:rsid w:val="0023211B"/>
    <w:rsid w:val="00232167"/>
    <w:rsid w:val="00232277"/>
    <w:rsid w:val="002341B7"/>
    <w:rsid w:val="00234703"/>
    <w:rsid w:val="00234A63"/>
    <w:rsid w:val="002406C3"/>
    <w:rsid w:val="002421D0"/>
    <w:rsid w:val="00242490"/>
    <w:rsid w:val="00244BEB"/>
    <w:rsid w:val="0024536F"/>
    <w:rsid w:val="00245CEB"/>
    <w:rsid w:val="00245E98"/>
    <w:rsid w:val="00246B01"/>
    <w:rsid w:val="00246D34"/>
    <w:rsid w:val="002511F2"/>
    <w:rsid w:val="002515DF"/>
    <w:rsid w:val="002528A5"/>
    <w:rsid w:val="00253928"/>
    <w:rsid w:val="00254751"/>
    <w:rsid w:val="00254805"/>
    <w:rsid w:val="002565A0"/>
    <w:rsid w:val="002576EB"/>
    <w:rsid w:val="00261328"/>
    <w:rsid w:val="00263040"/>
    <w:rsid w:val="0026601D"/>
    <w:rsid w:val="00266576"/>
    <w:rsid w:val="002669A9"/>
    <w:rsid w:val="00267FEC"/>
    <w:rsid w:val="0027013C"/>
    <w:rsid w:val="00274795"/>
    <w:rsid w:val="00275C88"/>
    <w:rsid w:val="00276DD7"/>
    <w:rsid w:val="002771AC"/>
    <w:rsid w:val="00277DBE"/>
    <w:rsid w:val="00277E3A"/>
    <w:rsid w:val="0028080F"/>
    <w:rsid w:val="002814EE"/>
    <w:rsid w:val="00281E45"/>
    <w:rsid w:val="002823F7"/>
    <w:rsid w:val="00282BDF"/>
    <w:rsid w:val="00284625"/>
    <w:rsid w:val="002848C8"/>
    <w:rsid w:val="002848E7"/>
    <w:rsid w:val="00287B64"/>
    <w:rsid w:val="00290D75"/>
    <w:rsid w:val="002914C3"/>
    <w:rsid w:val="00291B77"/>
    <w:rsid w:val="00293B9C"/>
    <w:rsid w:val="00294186"/>
    <w:rsid w:val="002945DE"/>
    <w:rsid w:val="00294E79"/>
    <w:rsid w:val="00296217"/>
    <w:rsid w:val="00296EA0"/>
    <w:rsid w:val="00297164"/>
    <w:rsid w:val="00297E07"/>
    <w:rsid w:val="00297EDC"/>
    <w:rsid w:val="002A0027"/>
    <w:rsid w:val="002A0AD1"/>
    <w:rsid w:val="002A148E"/>
    <w:rsid w:val="002A1614"/>
    <w:rsid w:val="002A1B95"/>
    <w:rsid w:val="002A1E4A"/>
    <w:rsid w:val="002A2511"/>
    <w:rsid w:val="002A258D"/>
    <w:rsid w:val="002A2C20"/>
    <w:rsid w:val="002A4646"/>
    <w:rsid w:val="002A4B38"/>
    <w:rsid w:val="002A52EF"/>
    <w:rsid w:val="002A68D3"/>
    <w:rsid w:val="002A75C0"/>
    <w:rsid w:val="002A77EE"/>
    <w:rsid w:val="002A7EFA"/>
    <w:rsid w:val="002B0299"/>
    <w:rsid w:val="002B06C9"/>
    <w:rsid w:val="002B14C9"/>
    <w:rsid w:val="002B18E7"/>
    <w:rsid w:val="002B1E6B"/>
    <w:rsid w:val="002B27B7"/>
    <w:rsid w:val="002B4B5F"/>
    <w:rsid w:val="002B53D8"/>
    <w:rsid w:val="002B5E38"/>
    <w:rsid w:val="002B6A19"/>
    <w:rsid w:val="002B764A"/>
    <w:rsid w:val="002B7B0C"/>
    <w:rsid w:val="002C05E4"/>
    <w:rsid w:val="002C0FDF"/>
    <w:rsid w:val="002C131B"/>
    <w:rsid w:val="002C178A"/>
    <w:rsid w:val="002C331A"/>
    <w:rsid w:val="002C3E9C"/>
    <w:rsid w:val="002C5485"/>
    <w:rsid w:val="002C65C2"/>
    <w:rsid w:val="002C6777"/>
    <w:rsid w:val="002C6FC2"/>
    <w:rsid w:val="002C7A5B"/>
    <w:rsid w:val="002D48D1"/>
    <w:rsid w:val="002D61F5"/>
    <w:rsid w:val="002D69FE"/>
    <w:rsid w:val="002D77FE"/>
    <w:rsid w:val="002E02E4"/>
    <w:rsid w:val="002E0BE0"/>
    <w:rsid w:val="002E14E3"/>
    <w:rsid w:val="002E1D63"/>
    <w:rsid w:val="002E2142"/>
    <w:rsid w:val="002E2D9D"/>
    <w:rsid w:val="002E6088"/>
    <w:rsid w:val="002E67C2"/>
    <w:rsid w:val="002E682F"/>
    <w:rsid w:val="002E771E"/>
    <w:rsid w:val="002E7817"/>
    <w:rsid w:val="002E7CF8"/>
    <w:rsid w:val="002F04B6"/>
    <w:rsid w:val="002F07D2"/>
    <w:rsid w:val="002F15EF"/>
    <w:rsid w:val="002F1B50"/>
    <w:rsid w:val="002F2A3A"/>
    <w:rsid w:val="002F39AB"/>
    <w:rsid w:val="002F4220"/>
    <w:rsid w:val="002F5043"/>
    <w:rsid w:val="002F6B08"/>
    <w:rsid w:val="002F6D5F"/>
    <w:rsid w:val="003006D7"/>
    <w:rsid w:val="00300F28"/>
    <w:rsid w:val="0030167A"/>
    <w:rsid w:val="00301BAE"/>
    <w:rsid w:val="00302BAF"/>
    <w:rsid w:val="00303B7E"/>
    <w:rsid w:val="003051E2"/>
    <w:rsid w:val="00306228"/>
    <w:rsid w:val="00306298"/>
    <w:rsid w:val="003064D1"/>
    <w:rsid w:val="00306590"/>
    <w:rsid w:val="003106B6"/>
    <w:rsid w:val="00310B19"/>
    <w:rsid w:val="00311B8B"/>
    <w:rsid w:val="00312D40"/>
    <w:rsid w:val="00314FEF"/>
    <w:rsid w:val="0031689B"/>
    <w:rsid w:val="0032152D"/>
    <w:rsid w:val="00321769"/>
    <w:rsid w:val="00323AD0"/>
    <w:rsid w:val="00324418"/>
    <w:rsid w:val="003272F4"/>
    <w:rsid w:val="00327864"/>
    <w:rsid w:val="00332E08"/>
    <w:rsid w:val="00333F3F"/>
    <w:rsid w:val="0033412E"/>
    <w:rsid w:val="00336060"/>
    <w:rsid w:val="00336717"/>
    <w:rsid w:val="0034135A"/>
    <w:rsid w:val="003415B6"/>
    <w:rsid w:val="00341B16"/>
    <w:rsid w:val="0034238E"/>
    <w:rsid w:val="00342821"/>
    <w:rsid w:val="003437B5"/>
    <w:rsid w:val="003437DF"/>
    <w:rsid w:val="00343E4B"/>
    <w:rsid w:val="00344E69"/>
    <w:rsid w:val="00346D05"/>
    <w:rsid w:val="003475D2"/>
    <w:rsid w:val="00347B61"/>
    <w:rsid w:val="00347C5A"/>
    <w:rsid w:val="00347C88"/>
    <w:rsid w:val="00350968"/>
    <w:rsid w:val="00352F91"/>
    <w:rsid w:val="003532FE"/>
    <w:rsid w:val="0035500F"/>
    <w:rsid w:val="0035655F"/>
    <w:rsid w:val="00356DE6"/>
    <w:rsid w:val="0036063E"/>
    <w:rsid w:val="003628CC"/>
    <w:rsid w:val="00362D69"/>
    <w:rsid w:val="0036496A"/>
    <w:rsid w:val="00364A3A"/>
    <w:rsid w:val="00364B22"/>
    <w:rsid w:val="00367F67"/>
    <w:rsid w:val="00371386"/>
    <w:rsid w:val="003718DB"/>
    <w:rsid w:val="00371A0C"/>
    <w:rsid w:val="003737E4"/>
    <w:rsid w:val="00374330"/>
    <w:rsid w:val="00375164"/>
    <w:rsid w:val="00377B92"/>
    <w:rsid w:val="00377D88"/>
    <w:rsid w:val="00377D98"/>
    <w:rsid w:val="003805D5"/>
    <w:rsid w:val="00381211"/>
    <w:rsid w:val="003821BE"/>
    <w:rsid w:val="00382531"/>
    <w:rsid w:val="003826BA"/>
    <w:rsid w:val="00382991"/>
    <w:rsid w:val="00384591"/>
    <w:rsid w:val="00384DE4"/>
    <w:rsid w:val="0038508E"/>
    <w:rsid w:val="003850B8"/>
    <w:rsid w:val="003856B7"/>
    <w:rsid w:val="00387E2B"/>
    <w:rsid w:val="00390322"/>
    <w:rsid w:val="00391CD2"/>
    <w:rsid w:val="003924F2"/>
    <w:rsid w:val="0039324C"/>
    <w:rsid w:val="00394FA1"/>
    <w:rsid w:val="00396356"/>
    <w:rsid w:val="0039683E"/>
    <w:rsid w:val="003969E1"/>
    <w:rsid w:val="00397CDC"/>
    <w:rsid w:val="003A1F52"/>
    <w:rsid w:val="003A21B7"/>
    <w:rsid w:val="003A2242"/>
    <w:rsid w:val="003A2515"/>
    <w:rsid w:val="003A2E22"/>
    <w:rsid w:val="003A49AE"/>
    <w:rsid w:val="003A635E"/>
    <w:rsid w:val="003A6E9F"/>
    <w:rsid w:val="003B0011"/>
    <w:rsid w:val="003B1758"/>
    <w:rsid w:val="003B3DCB"/>
    <w:rsid w:val="003B43E1"/>
    <w:rsid w:val="003B535B"/>
    <w:rsid w:val="003B70DC"/>
    <w:rsid w:val="003C0D54"/>
    <w:rsid w:val="003C20B2"/>
    <w:rsid w:val="003C3947"/>
    <w:rsid w:val="003C4476"/>
    <w:rsid w:val="003C48E1"/>
    <w:rsid w:val="003C4F36"/>
    <w:rsid w:val="003C5ADC"/>
    <w:rsid w:val="003C5D48"/>
    <w:rsid w:val="003C69C9"/>
    <w:rsid w:val="003C6C47"/>
    <w:rsid w:val="003D0150"/>
    <w:rsid w:val="003D0FD2"/>
    <w:rsid w:val="003D115B"/>
    <w:rsid w:val="003D153E"/>
    <w:rsid w:val="003D2945"/>
    <w:rsid w:val="003D3184"/>
    <w:rsid w:val="003D39AC"/>
    <w:rsid w:val="003D4D51"/>
    <w:rsid w:val="003D50A7"/>
    <w:rsid w:val="003D50F7"/>
    <w:rsid w:val="003D5444"/>
    <w:rsid w:val="003D5B3C"/>
    <w:rsid w:val="003D6333"/>
    <w:rsid w:val="003D692A"/>
    <w:rsid w:val="003D754E"/>
    <w:rsid w:val="003E062F"/>
    <w:rsid w:val="003E06CA"/>
    <w:rsid w:val="003E0A70"/>
    <w:rsid w:val="003E2A1E"/>
    <w:rsid w:val="003E36AD"/>
    <w:rsid w:val="003E4175"/>
    <w:rsid w:val="003E4AFD"/>
    <w:rsid w:val="003E54F5"/>
    <w:rsid w:val="003E5C46"/>
    <w:rsid w:val="003E665F"/>
    <w:rsid w:val="003E7B47"/>
    <w:rsid w:val="003F0183"/>
    <w:rsid w:val="003F0652"/>
    <w:rsid w:val="003F09FE"/>
    <w:rsid w:val="003F0C53"/>
    <w:rsid w:val="003F1E02"/>
    <w:rsid w:val="003F1EEB"/>
    <w:rsid w:val="003F2A9C"/>
    <w:rsid w:val="003F3809"/>
    <w:rsid w:val="003F5425"/>
    <w:rsid w:val="003F5B9D"/>
    <w:rsid w:val="003F5D33"/>
    <w:rsid w:val="003F6389"/>
    <w:rsid w:val="003F6DF2"/>
    <w:rsid w:val="003F7DCC"/>
    <w:rsid w:val="00400168"/>
    <w:rsid w:val="004017A6"/>
    <w:rsid w:val="00402227"/>
    <w:rsid w:val="00402EF4"/>
    <w:rsid w:val="00403343"/>
    <w:rsid w:val="004042E1"/>
    <w:rsid w:val="004057EA"/>
    <w:rsid w:val="004060E4"/>
    <w:rsid w:val="004062C9"/>
    <w:rsid w:val="004070E0"/>
    <w:rsid w:val="004076E9"/>
    <w:rsid w:val="00411133"/>
    <w:rsid w:val="004113C6"/>
    <w:rsid w:val="00411429"/>
    <w:rsid w:val="00413A0F"/>
    <w:rsid w:val="00413ABB"/>
    <w:rsid w:val="004149A4"/>
    <w:rsid w:val="004155EE"/>
    <w:rsid w:val="00416C46"/>
    <w:rsid w:val="0042007E"/>
    <w:rsid w:val="004214B0"/>
    <w:rsid w:val="00423A13"/>
    <w:rsid w:val="0042414F"/>
    <w:rsid w:val="004246B9"/>
    <w:rsid w:val="00424DD1"/>
    <w:rsid w:val="00425075"/>
    <w:rsid w:val="00425189"/>
    <w:rsid w:val="004255B3"/>
    <w:rsid w:val="004269BF"/>
    <w:rsid w:val="00426AE4"/>
    <w:rsid w:val="004275C7"/>
    <w:rsid w:val="00431CC4"/>
    <w:rsid w:val="00431F96"/>
    <w:rsid w:val="00432757"/>
    <w:rsid w:val="00433B97"/>
    <w:rsid w:val="004342E4"/>
    <w:rsid w:val="00435521"/>
    <w:rsid w:val="004357FF"/>
    <w:rsid w:val="00436301"/>
    <w:rsid w:val="00436F47"/>
    <w:rsid w:val="00437BB0"/>
    <w:rsid w:val="00437E0D"/>
    <w:rsid w:val="00440E3A"/>
    <w:rsid w:val="00441171"/>
    <w:rsid w:val="0044183A"/>
    <w:rsid w:val="00441C11"/>
    <w:rsid w:val="00442584"/>
    <w:rsid w:val="004431EC"/>
    <w:rsid w:val="00444135"/>
    <w:rsid w:val="00444D63"/>
    <w:rsid w:val="00444F9B"/>
    <w:rsid w:val="00445901"/>
    <w:rsid w:val="004470B5"/>
    <w:rsid w:val="00451B16"/>
    <w:rsid w:val="0045220A"/>
    <w:rsid w:val="00452BF0"/>
    <w:rsid w:val="00454D73"/>
    <w:rsid w:val="00455ED7"/>
    <w:rsid w:val="00456568"/>
    <w:rsid w:val="00456EB7"/>
    <w:rsid w:val="0045707F"/>
    <w:rsid w:val="00457F42"/>
    <w:rsid w:val="00460F9D"/>
    <w:rsid w:val="00462009"/>
    <w:rsid w:val="0046263F"/>
    <w:rsid w:val="004635DB"/>
    <w:rsid w:val="004648CA"/>
    <w:rsid w:val="004702F4"/>
    <w:rsid w:val="00471D8A"/>
    <w:rsid w:val="00472BD4"/>
    <w:rsid w:val="00473116"/>
    <w:rsid w:val="0047465B"/>
    <w:rsid w:val="00475CD6"/>
    <w:rsid w:val="0047644A"/>
    <w:rsid w:val="004765D2"/>
    <w:rsid w:val="00477576"/>
    <w:rsid w:val="004808A6"/>
    <w:rsid w:val="00480D52"/>
    <w:rsid w:val="00480D93"/>
    <w:rsid w:val="00481FEC"/>
    <w:rsid w:val="0048304B"/>
    <w:rsid w:val="0048389F"/>
    <w:rsid w:val="004846D0"/>
    <w:rsid w:val="004855E8"/>
    <w:rsid w:val="004869A3"/>
    <w:rsid w:val="00486F0F"/>
    <w:rsid w:val="00487B67"/>
    <w:rsid w:val="004903EA"/>
    <w:rsid w:val="00492404"/>
    <w:rsid w:val="00492A58"/>
    <w:rsid w:val="00492CB8"/>
    <w:rsid w:val="00492F50"/>
    <w:rsid w:val="0049363C"/>
    <w:rsid w:val="00496EBE"/>
    <w:rsid w:val="00497120"/>
    <w:rsid w:val="00497DFE"/>
    <w:rsid w:val="004A0177"/>
    <w:rsid w:val="004A063F"/>
    <w:rsid w:val="004A0C4F"/>
    <w:rsid w:val="004A3DC8"/>
    <w:rsid w:val="004A42E6"/>
    <w:rsid w:val="004A52DD"/>
    <w:rsid w:val="004A5752"/>
    <w:rsid w:val="004A5831"/>
    <w:rsid w:val="004A5F7E"/>
    <w:rsid w:val="004A75F5"/>
    <w:rsid w:val="004A7DB8"/>
    <w:rsid w:val="004B06DF"/>
    <w:rsid w:val="004B0A82"/>
    <w:rsid w:val="004B30B6"/>
    <w:rsid w:val="004B3397"/>
    <w:rsid w:val="004B3642"/>
    <w:rsid w:val="004B49CF"/>
    <w:rsid w:val="004B52AA"/>
    <w:rsid w:val="004B67E2"/>
    <w:rsid w:val="004C1A11"/>
    <w:rsid w:val="004C1D39"/>
    <w:rsid w:val="004C2BAB"/>
    <w:rsid w:val="004C2E0C"/>
    <w:rsid w:val="004C4140"/>
    <w:rsid w:val="004C4C10"/>
    <w:rsid w:val="004C588D"/>
    <w:rsid w:val="004C6458"/>
    <w:rsid w:val="004C6A10"/>
    <w:rsid w:val="004C6DA8"/>
    <w:rsid w:val="004C7AAF"/>
    <w:rsid w:val="004C7AFF"/>
    <w:rsid w:val="004D030E"/>
    <w:rsid w:val="004D2BF7"/>
    <w:rsid w:val="004D3B57"/>
    <w:rsid w:val="004D40D0"/>
    <w:rsid w:val="004D4889"/>
    <w:rsid w:val="004D4CF7"/>
    <w:rsid w:val="004D5032"/>
    <w:rsid w:val="004D7A0B"/>
    <w:rsid w:val="004E025C"/>
    <w:rsid w:val="004E0764"/>
    <w:rsid w:val="004E1FCE"/>
    <w:rsid w:val="004E25A2"/>
    <w:rsid w:val="004E2620"/>
    <w:rsid w:val="004E2B95"/>
    <w:rsid w:val="004E2C74"/>
    <w:rsid w:val="004E30B8"/>
    <w:rsid w:val="004E3B53"/>
    <w:rsid w:val="004E5130"/>
    <w:rsid w:val="004E594C"/>
    <w:rsid w:val="004E6755"/>
    <w:rsid w:val="004E772D"/>
    <w:rsid w:val="004F0A16"/>
    <w:rsid w:val="004F16D2"/>
    <w:rsid w:val="004F3384"/>
    <w:rsid w:val="004F34C4"/>
    <w:rsid w:val="004F3AC7"/>
    <w:rsid w:val="004F49BF"/>
    <w:rsid w:val="004F4E9C"/>
    <w:rsid w:val="004F6A7F"/>
    <w:rsid w:val="004F75C9"/>
    <w:rsid w:val="004F7ECF"/>
    <w:rsid w:val="00501984"/>
    <w:rsid w:val="00501BA4"/>
    <w:rsid w:val="00503D10"/>
    <w:rsid w:val="00504043"/>
    <w:rsid w:val="00504E94"/>
    <w:rsid w:val="005065E8"/>
    <w:rsid w:val="005067E6"/>
    <w:rsid w:val="0050725F"/>
    <w:rsid w:val="005075C9"/>
    <w:rsid w:val="00510A72"/>
    <w:rsid w:val="00510B82"/>
    <w:rsid w:val="00511CDA"/>
    <w:rsid w:val="005133B0"/>
    <w:rsid w:val="005136ED"/>
    <w:rsid w:val="00514AF2"/>
    <w:rsid w:val="00514FBE"/>
    <w:rsid w:val="005161A2"/>
    <w:rsid w:val="005168BD"/>
    <w:rsid w:val="00517151"/>
    <w:rsid w:val="0052006E"/>
    <w:rsid w:val="00521326"/>
    <w:rsid w:val="005225D5"/>
    <w:rsid w:val="005226BE"/>
    <w:rsid w:val="00525AF8"/>
    <w:rsid w:val="00526290"/>
    <w:rsid w:val="00526910"/>
    <w:rsid w:val="0052704C"/>
    <w:rsid w:val="0053023B"/>
    <w:rsid w:val="0053064D"/>
    <w:rsid w:val="00530EE4"/>
    <w:rsid w:val="00530F19"/>
    <w:rsid w:val="0053238A"/>
    <w:rsid w:val="005332C9"/>
    <w:rsid w:val="00533C2D"/>
    <w:rsid w:val="005341F3"/>
    <w:rsid w:val="00534539"/>
    <w:rsid w:val="00534787"/>
    <w:rsid w:val="00535862"/>
    <w:rsid w:val="00535984"/>
    <w:rsid w:val="0053745F"/>
    <w:rsid w:val="005375D4"/>
    <w:rsid w:val="00541384"/>
    <w:rsid w:val="0054206A"/>
    <w:rsid w:val="00546903"/>
    <w:rsid w:val="00546A94"/>
    <w:rsid w:val="00551A00"/>
    <w:rsid w:val="00551FF6"/>
    <w:rsid w:val="005534EC"/>
    <w:rsid w:val="0055522F"/>
    <w:rsid w:val="00555439"/>
    <w:rsid w:val="005559AC"/>
    <w:rsid w:val="00556EC6"/>
    <w:rsid w:val="005574B5"/>
    <w:rsid w:val="00561148"/>
    <w:rsid w:val="00561C86"/>
    <w:rsid w:val="005621BB"/>
    <w:rsid w:val="005639BD"/>
    <w:rsid w:val="00563CB9"/>
    <w:rsid w:val="00563DA0"/>
    <w:rsid w:val="00564CBE"/>
    <w:rsid w:val="00565B29"/>
    <w:rsid w:val="00567B64"/>
    <w:rsid w:val="00570DAE"/>
    <w:rsid w:val="00571F60"/>
    <w:rsid w:val="00573273"/>
    <w:rsid w:val="00574A77"/>
    <w:rsid w:val="005752E2"/>
    <w:rsid w:val="00575483"/>
    <w:rsid w:val="00575720"/>
    <w:rsid w:val="00576454"/>
    <w:rsid w:val="0058115C"/>
    <w:rsid w:val="00581C75"/>
    <w:rsid w:val="00582D1E"/>
    <w:rsid w:val="005835E2"/>
    <w:rsid w:val="005851CE"/>
    <w:rsid w:val="00587F8F"/>
    <w:rsid w:val="005901A7"/>
    <w:rsid w:val="005904A6"/>
    <w:rsid w:val="00590880"/>
    <w:rsid w:val="00590B8C"/>
    <w:rsid w:val="00591601"/>
    <w:rsid w:val="0059347D"/>
    <w:rsid w:val="005A0107"/>
    <w:rsid w:val="005A046F"/>
    <w:rsid w:val="005A3C8B"/>
    <w:rsid w:val="005A3EBE"/>
    <w:rsid w:val="005A4718"/>
    <w:rsid w:val="005A49A9"/>
    <w:rsid w:val="005A593C"/>
    <w:rsid w:val="005A5D8C"/>
    <w:rsid w:val="005A63CD"/>
    <w:rsid w:val="005A7137"/>
    <w:rsid w:val="005B0237"/>
    <w:rsid w:val="005B0525"/>
    <w:rsid w:val="005B0C1F"/>
    <w:rsid w:val="005B0C8D"/>
    <w:rsid w:val="005B2484"/>
    <w:rsid w:val="005B257A"/>
    <w:rsid w:val="005B2C20"/>
    <w:rsid w:val="005B2D7B"/>
    <w:rsid w:val="005B4BDD"/>
    <w:rsid w:val="005B5C31"/>
    <w:rsid w:val="005B6726"/>
    <w:rsid w:val="005C043C"/>
    <w:rsid w:val="005C0C18"/>
    <w:rsid w:val="005C171A"/>
    <w:rsid w:val="005C20F3"/>
    <w:rsid w:val="005C5830"/>
    <w:rsid w:val="005C6873"/>
    <w:rsid w:val="005D1076"/>
    <w:rsid w:val="005D1DC7"/>
    <w:rsid w:val="005D37FB"/>
    <w:rsid w:val="005D434B"/>
    <w:rsid w:val="005D4E46"/>
    <w:rsid w:val="005D6BAC"/>
    <w:rsid w:val="005D78A7"/>
    <w:rsid w:val="005E0087"/>
    <w:rsid w:val="005E0350"/>
    <w:rsid w:val="005E1E16"/>
    <w:rsid w:val="005E383C"/>
    <w:rsid w:val="005E4002"/>
    <w:rsid w:val="005E449A"/>
    <w:rsid w:val="005E5827"/>
    <w:rsid w:val="005E6A71"/>
    <w:rsid w:val="005F25AE"/>
    <w:rsid w:val="005F44FA"/>
    <w:rsid w:val="005F56CB"/>
    <w:rsid w:val="005F5A44"/>
    <w:rsid w:val="005F6315"/>
    <w:rsid w:val="005F6D7E"/>
    <w:rsid w:val="005F726D"/>
    <w:rsid w:val="005F7783"/>
    <w:rsid w:val="0060020E"/>
    <w:rsid w:val="006016E8"/>
    <w:rsid w:val="00601BF0"/>
    <w:rsid w:val="00601FBD"/>
    <w:rsid w:val="00602E3F"/>
    <w:rsid w:val="0060427A"/>
    <w:rsid w:val="00604AE1"/>
    <w:rsid w:val="00606247"/>
    <w:rsid w:val="0060798F"/>
    <w:rsid w:val="006079C7"/>
    <w:rsid w:val="00607BB6"/>
    <w:rsid w:val="006108BA"/>
    <w:rsid w:val="006110F6"/>
    <w:rsid w:val="006111A2"/>
    <w:rsid w:val="0061258C"/>
    <w:rsid w:val="006127AB"/>
    <w:rsid w:val="00612A07"/>
    <w:rsid w:val="00615EA5"/>
    <w:rsid w:val="00616AFC"/>
    <w:rsid w:val="00617D58"/>
    <w:rsid w:val="00617DE1"/>
    <w:rsid w:val="00620D9F"/>
    <w:rsid w:val="00622122"/>
    <w:rsid w:val="00622553"/>
    <w:rsid w:val="006227C4"/>
    <w:rsid w:val="006240EA"/>
    <w:rsid w:val="00625509"/>
    <w:rsid w:val="00626384"/>
    <w:rsid w:val="00632DD4"/>
    <w:rsid w:val="00634A35"/>
    <w:rsid w:val="00634EC9"/>
    <w:rsid w:val="00640EE1"/>
    <w:rsid w:val="00641469"/>
    <w:rsid w:val="006418DD"/>
    <w:rsid w:val="006421F8"/>
    <w:rsid w:val="006422AC"/>
    <w:rsid w:val="00643234"/>
    <w:rsid w:val="006435D4"/>
    <w:rsid w:val="00646012"/>
    <w:rsid w:val="0064614E"/>
    <w:rsid w:val="006469AA"/>
    <w:rsid w:val="00646CAD"/>
    <w:rsid w:val="00650F8A"/>
    <w:rsid w:val="00651241"/>
    <w:rsid w:val="006527E6"/>
    <w:rsid w:val="006533BF"/>
    <w:rsid w:val="006534DC"/>
    <w:rsid w:val="00653657"/>
    <w:rsid w:val="00654A11"/>
    <w:rsid w:val="00655AC1"/>
    <w:rsid w:val="00656F6E"/>
    <w:rsid w:val="006576BE"/>
    <w:rsid w:val="006600DF"/>
    <w:rsid w:val="00660C3B"/>
    <w:rsid w:val="00660FD5"/>
    <w:rsid w:val="006626BA"/>
    <w:rsid w:val="0066302E"/>
    <w:rsid w:val="00663335"/>
    <w:rsid w:val="00663629"/>
    <w:rsid w:val="00664D07"/>
    <w:rsid w:val="0066512C"/>
    <w:rsid w:val="00665965"/>
    <w:rsid w:val="00666509"/>
    <w:rsid w:val="00666824"/>
    <w:rsid w:val="00666B84"/>
    <w:rsid w:val="00666DDE"/>
    <w:rsid w:val="00670F32"/>
    <w:rsid w:val="00671B79"/>
    <w:rsid w:val="00672575"/>
    <w:rsid w:val="00672D04"/>
    <w:rsid w:val="006735D6"/>
    <w:rsid w:val="00673942"/>
    <w:rsid w:val="006755BB"/>
    <w:rsid w:val="0067612D"/>
    <w:rsid w:val="0067776D"/>
    <w:rsid w:val="006817C6"/>
    <w:rsid w:val="00682042"/>
    <w:rsid w:val="00682282"/>
    <w:rsid w:val="00683BFE"/>
    <w:rsid w:val="00683CB8"/>
    <w:rsid w:val="0068547C"/>
    <w:rsid w:val="00685858"/>
    <w:rsid w:val="00686181"/>
    <w:rsid w:val="006861C7"/>
    <w:rsid w:val="00686A60"/>
    <w:rsid w:val="006874BD"/>
    <w:rsid w:val="00687D25"/>
    <w:rsid w:val="00690B33"/>
    <w:rsid w:val="00692E69"/>
    <w:rsid w:val="00694277"/>
    <w:rsid w:val="00694566"/>
    <w:rsid w:val="00694658"/>
    <w:rsid w:val="00696847"/>
    <w:rsid w:val="00696A16"/>
    <w:rsid w:val="00696B43"/>
    <w:rsid w:val="0069742F"/>
    <w:rsid w:val="006A00FC"/>
    <w:rsid w:val="006A0C7C"/>
    <w:rsid w:val="006A0DA4"/>
    <w:rsid w:val="006A27B4"/>
    <w:rsid w:val="006A3003"/>
    <w:rsid w:val="006A31A1"/>
    <w:rsid w:val="006A3923"/>
    <w:rsid w:val="006A3AC7"/>
    <w:rsid w:val="006A3C62"/>
    <w:rsid w:val="006A5300"/>
    <w:rsid w:val="006A6AC3"/>
    <w:rsid w:val="006A7121"/>
    <w:rsid w:val="006A7E70"/>
    <w:rsid w:val="006B1221"/>
    <w:rsid w:val="006B2338"/>
    <w:rsid w:val="006B3FEC"/>
    <w:rsid w:val="006B4CCE"/>
    <w:rsid w:val="006B7956"/>
    <w:rsid w:val="006C0DF3"/>
    <w:rsid w:val="006C1333"/>
    <w:rsid w:val="006C24E0"/>
    <w:rsid w:val="006C32CD"/>
    <w:rsid w:val="006C49D1"/>
    <w:rsid w:val="006C4C6B"/>
    <w:rsid w:val="006C5EEB"/>
    <w:rsid w:val="006C7768"/>
    <w:rsid w:val="006D01E6"/>
    <w:rsid w:val="006D1D11"/>
    <w:rsid w:val="006D1E75"/>
    <w:rsid w:val="006D1E77"/>
    <w:rsid w:val="006D2216"/>
    <w:rsid w:val="006D398C"/>
    <w:rsid w:val="006D4E59"/>
    <w:rsid w:val="006D5834"/>
    <w:rsid w:val="006E1697"/>
    <w:rsid w:val="006E1748"/>
    <w:rsid w:val="006E19A6"/>
    <w:rsid w:val="006E4E8E"/>
    <w:rsid w:val="006E5711"/>
    <w:rsid w:val="006E6B27"/>
    <w:rsid w:val="006E78F1"/>
    <w:rsid w:val="006F0487"/>
    <w:rsid w:val="006F14CC"/>
    <w:rsid w:val="006F1E7B"/>
    <w:rsid w:val="006F2216"/>
    <w:rsid w:val="006F3AA1"/>
    <w:rsid w:val="006F3EC4"/>
    <w:rsid w:val="006F44E2"/>
    <w:rsid w:val="006F45DB"/>
    <w:rsid w:val="006F4BD2"/>
    <w:rsid w:val="006F5624"/>
    <w:rsid w:val="006F58E5"/>
    <w:rsid w:val="006F6ED9"/>
    <w:rsid w:val="006F78E9"/>
    <w:rsid w:val="006F7ED0"/>
    <w:rsid w:val="00701F27"/>
    <w:rsid w:val="00702345"/>
    <w:rsid w:val="0070291E"/>
    <w:rsid w:val="0070293E"/>
    <w:rsid w:val="00702A73"/>
    <w:rsid w:val="00703F82"/>
    <w:rsid w:val="0070433B"/>
    <w:rsid w:val="007044ED"/>
    <w:rsid w:val="00705502"/>
    <w:rsid w:val="00705D44"/>
    <w:rsid w:val="00706FC7"/>
    <w:rsid w:val="00707E7E"/>
    <w:rsid w:val="007109DB"/>
    <w:rsid w:val="00710FB9"/>
    <w:rsid w:val="00712CBA"/>
    <w:rsid w:val="00714165"/>
    <w:rsid w:val="00716672"/>
    <w:rsid w:val="00717A17"/>
    <w:rsid w:val="00721132"/>
    <w:rsid w:val="007214EA"/>
    <w:rsid w:val="00721957"/>
    <w:rsid w:val="00723459"/>
    <w:rsid w:val="00727096"/>
    <w:rsid w:val="00727419"/>
    <w:rsid w:val="00730008"/>
    <w:rsid w:val="00730DA6"/>
    <w:rsid w:val="00731E56"/>
    <w:rsid w:val="00732874"/>
    <w:rsid w:val="007370D4"/>
    <w:rsid w:val="0073770C"/>
    <w:rsid w:val="007377A3"/>
    <w:rsid w:val="007409F3"/>
    <w:rsid w:val="0074519D"/>
    <w:rsid w:val="007456FD"/>
    <w:rsid w:val="00747502"/>
    <w:rsid w:val="0075024A"/>
    <w:rsid w:val="0075162C"/>
    <w:rsid w:val="00752237"/>
    <w:rsid w:val="007523C7"/>
    <w:rsid w:val="00752411"/>
    <w:rsid w:val="00753D41"/>
    <w:rsid w:val="007548D6"/>
    <w:rsid w:val="00755A0E"/>
    <w:rsid w:val="00756F3F"/>
    <w:rsid w:val="007578B5"/>
    <w:rsid w:val="00760E84"/>
    <w:rsid w:val="00761762"/>
    <w:rsid w:val="0076248A"/>
    <w:rsid w:val="0076276C"/>
    <w:rsid w:val="00762C55"/>
    <w:rsid w:val="00762CF7"/>
    <w:rsid w:val="00762D07"/>
    <w:rsid w:val="007638E8"/>
    <w:rsid w:val="00764A3F"/>
    <w:rsid w:val="007651F5"/>
    <w:rsid w:val="0076553E"/>
    <w:rsid w:val="00766E58"/>
    <w:rsid w:val="00767016"/>
    <w:rsid w:val="00770610"/>
    <w:rsid w:val="0077177F"/>
    <w:rsid w:val="00771EEF"/>
    <w:rsid w:val="0077202F"/>
    <w:rsid w:val="0077217C"/>
    <w:rsid w:val="00772867"/>
    <w:rsid w:val="00775B6E"/>
    <w:rsid w:val="00776866"/>
    <w:rsid w:val="00780317"/>
    <w:rsid w:val="0078099D"/>
    <w:rsid w:val="00781302"/>
    <w:rsid w:val="00781583"/>
    <w:rsid w:val="007816C0"/>
    <w:rsid w:val="00782121"/>
    <w:rsid w:val="00782406"/>
    <w:rsid w:val="00782D2B"/>
    <w:rsid w:val="00782D61"/>
    <w:rsid w:val="007834D6"/>
    <w:rsid w:val="00783EA4"/>
    <w:rsid w:val="007848D5"/>
    <w:rsid w:val="007849D7"/>
    <w:rsid w:val="00786290"/>
    <w:rsid w:val="0078633F"/>
    <w:rsid w:val="00786DEE"/>
    <w:rsid w:val="00787650"/>
    <w:rsid w:val="00787889"/>
    <w:rsid w:val="00787E88"/>
    <w:rsid w:val="00791255"/>
    <w:rsid w:val="00791398"/>
    <w:rsid w:val="00792BCA"/>
    <w:rsid w:val="00792FA0"/>
    <w:rsid w:val="00793133"/>
    <w:rsid w:val="00795C86"/>
    <w:rsid w:val="00795CA7"/>
    <w:rsid w:val="0079632A"/>
    <w:rsid w:val="00796934"/>
    <w:rsid w:val="007973C2"/>
    <w:rsid w:val="0079756C"/>
    <w:rsid w:val="007A0CB0"/>
    <w:rsid w:val="007A0FF8"/>
    <w:rsid w:val="007A11A4"/>
    <w:rsid w:val="007A14D7"/>
    <w:rsid w:val="007A3560"/>
    <w:rsid w:val="007A3C44"/>
    <w:rsid w:val="007A4947"/>
    <w:rsid w:val="007A5B39"/>
    <w:rsid w:val="007A67C4"/>
    <w:rsid w:val="007A7C9C"/>
    <w:rsid w:val="007B0B19"/>
    <w:rsid w:val="007B1645"/>
    <w:rsid w:val="007B1ECE"/>
    <w:rsid w:val="007B2885"/>
    <w:rsid w:val="007B4A4C"/>
    <w:rsid w:val="007B509F"/>
    <w:rsid w:val="007B52A5"/>
    <w:rsid w:val="007B59B5"/>
    <w:rsid w:val="007B59BF"/>
    <w:rsid w:val="007B5ACC"/>
    <w:rsid w:val="007B5E50"/>
    <w:rsid w:val="007B6F8C"/>
    <w:rsid w:val="007B7823"/>
    <w:rsid w:val="007C103F"/>
    <w:rsid w:val="007C21F3"/>
    <w:rsid w:val="007C2305"/>
    <w:rsid w:val="007C3335"/>
    <w:rsid w:val="007C4F85"/>
    <w:rsid w:val="007C539E"/>
    <w:rsid w:val="007C558E"/>
    <w:rsid w:val="007C5B35"/>
    <w:rsid w:val="007D15BF"/>
    <w:rsid w:val="007D30EF"/>
    <w:rsid w:val="007D43C2"/>
    <w:rsid w:val="007D4E6F"/>
    <w:rsid w:val="007D5768"/>
    <w:rsid w:val="007D6669"/>
    <w:rsid w:val="007D70DB"/>
    <w:rsid w:val="007E2211"/>
    <w:rsid w:val="007E289F"/>
    <w:rsid w:val="007E34FC"/>
    <w:rsid w:val="007E4970"/>
    <w:rsid w:val="007E4EED"/>
    <w:rsid w:val="007E57FF"/>
    <w:rsid w:val="007E6970"/>
    <w:rsid w:val="007E6A27"/>
    <w:rsid w:val="007E719B"/>
    <w:rsid w:val="007E76B6"/>
    <w:rsid w:val="007E76FA"/>
    <w:rsid w:val="007F093B"/>
    <w:rsid w:val="007F0EFF"/>
    <w:rsid w:val="007F375E"/>
    <w:rsid w:val="007F3AEB"/>
    <w:rsid w:val="007F7175"/>
    <w:rsid w:val="0080022D"/>
    <w:rsid w:val="00800623"/>
    <w:rsid w:val="00800AD2"/>
    <w:rsid w:val="00800F2E"/>
    <w:rsid w:val="00801045"/>
    <w:rsid w:val="008021AC"/>
    <w:rsid w:val="0080248F"/>
    <w:rsid w:val="0080290D"/>
    <w:rsid w:val="0080368D"/>
    <w:rsid w:val="00803EE0"/>
    <w:rsid w:val="00804BB8"/>
    <w:rsid w:val="008062DC"/>
    <w:rsid w:val="00810308"/>
    <w:rsid w:val="00810C25"/>
    <w:rsid w:val="0081143A"/>
    <w:rsid w:val="00811EF9"/>
    <w:rsid w:val="00812E28"/>
    <w:rsid w:val="0081366A"/>
    <w:rsid w:val="008160F3"/>
    <w:rsid w:val="008161A1"/>
    <w:rsid w:val="008166AF"/>
    <w:rsid w:val="008204B6"/>
    <w:rsid w:val="00820691"/>
    <w:rsid w:val="00820CF2"/>
    <w:rsid w:val="00822542"/>
    <w:rsid w:val="0082263E"/>
    <w:rsid w:val="00822C36"/>
    <w:rsid w:val="00825A14"/>
    <w:rsid w:val="00830EB5"/>
    <w:rsid w:val="00831752"/>
    <w:rsid w:val="00831846"/>
    <w:rsid w:val="0083380B"/>
    <w:rsid w:val="00833C90"/>
    <w:rsid w:val="00833FC1"/>
    <w:rsid w:val="008348BF"/>
    <w:rsid w:val="00834D77"/>
    <w:rsid w:val="00835CEB"/>
    <w:rsid w:val="00836613"/>
    <w:rsid w:val="0084083C"/>
    <w:rsid w:val="00840B51"/>
    <w:rsid w:val="008412B1"/>
    <w:rsid w:val="00841C9F"/>
    <w:rsid w:val="0084297A"/>
    <w:rsid w:val="00842C89"/>
    <w:rsid w:val="00844CD9"/>
    <w:rsid w:val="00844F0E"/>
    <w:rsid w:val="00844FDF"/>
    <w:rsid w:val="00845505"/>
    <w:rsid w:val="00845D43"/>
    <w:rsid w:val="008469EE"/>
    <w:rsid w:val="00847CF6"/>
    <w:rsid w:val="008502FD"/>
    <w:rsid w:val="008528BA"/>
    <w:rsid w:val="00853087"/>
    <w:rsid w:val="00853829"/>
    <w:rsid w:val="00853CE9"/>
    <w:rsid w:val="008544F5"/>
    <w:rsid w:val="00854766"/>
    <w:rsid w:val="00855300"/>
    <w:rsid w:val="0085535C"/>
    <w:rsid w:val="00855F33"/>
    <w:rsid w:val="00855F8C"/>
    <w:rsid w:val="00857314"/>
    <w:rsid w:val="00860DA2"/>
    <w:rsid w:val="008624A1"/>
    <w:rsid w:val="008625F6"/>
    <w:rsid w:val="00863E93"/>
    <w:rsid w:val="00864164"/>
    <w:rsid w:val="008643E2"/>
    <w:rsid w:val="008650A1"/>
    <w:rsid w:val="00865541"/>
    <w:rsid w:val="00865E3F"/>
    <w:rsid w:val="0086624C"/>
    <w:rsid w:val="00866D12"/>
    <w:rsid w:val="00870BD9"/>
    <w:rsid w:val="00870F7C"/>
    <w:rsid w:val="008713BC"/>
    <w:rsid w:val="00871FA9"/>
    <w:rsid w:val="00874F6A"/>
    <w:rsid w:val="0087602A"/>
    <w:rsid w:val="00876F38"/>
    <w:rsid w:val="00880880"/>
    <w:rsid w:val="00881A4C"/>
    <w:rsid w:val="0088233E"/>
    <w:rsid w:val="008836E7"/>
    <w:rsid w:val="00887ACC"/>
    <w:rsid w:val="00887EB0"/>
    <w:rsid w:val="00890A89"/>
    <w:rsid w:val="00891AB4"/>
    <w:rsid w:val="00891BF9"/>
    <w:rsid w:val="00893A42"/>
    <w:rsid w:val="00893EEF"/>
    <w:rsid w:val="00894C03"/>
    <w:rsid w:val="00894E6A"/>
    <w:rsid w:val="008971B9"/>
    <w:rsid w:val="008975BE"/>
    <w:rsid w:val="008978D2"/>
    <w:rsid w:val="008A099A"/>
    <w:rsid w:val="008A2EF0"/>
    <w:rsid w:val="008A34AB"/>
    <w:rsid w:val="008A3ABD"/>
    <w:rsid w:val="008A5594"/>
    <w:rsid w:val="008A5787"/>
    <w:rsid w:val="008A5E6E"/>
    <w:rsid w:val="008A6750"/>
    <w:rsid w:val="008A74FD"/>
    <w:rsid w:val="008B245B"/>
    <w:rsid w:val="008B5A1E"/>
    <w:rsid w:val="008B7296"/>
    <w:rsid w:val="008B74A2"/>
    <w:rsid w:val="008C0EE7"/>
    <w:rsid w:val="008C15A0"/>
    <w:rsid w:val="008C1877"/>
    <w:rsid w:val="008C1E16"/>
    <w:rsid w:val="008C294B"/>
    <w:rsid w:val="008C327B"/>
    <w:rsid w:val="008C49EA"/>
    <w:rsid w:val="008C572D"/>
    <w:rsid w:val="008C7D92"/>
    <w:rsid w:val="008D27C4"/>
    <w:rsid w:val="008D289C"/>
    <w:rsid w:val="008D325C"/>
    <w:rsid w:val="008D34CD"/>
    <w:rsid w:val="008D3621"/>
    <w:rsid w:val="008D3658"/>
    <w:rsid w:val="008D3E22"/>
    <w:rsid w:val="008D44B1"/>
    <w:rsid w:val="008D4EA1"/>
    <w:rsid w:val="008D5BE1"/>
    <w:rsid w:val="008D6D66"/>
    <w:rsid w:val="008E053F"/>
    <w:rsid w:val="008E0715"/>
    <w:rsid w:val="008E0E8E"/>
    <w:rsid w:val="008E3EB3"/>
    <w:rsid w:val="008E424A"/>
    <w:rsid w:val="008E4D03"/>
    <w:rsid w:val="008E6073"/>
    <w:rsid w:val="008E6BB6"/>
    <w:rsid w:val="008E6BEB"/>
    <w:rsid w:val="008E6EDE"/>
    <w:rsid w:val="008E71CA"/>
    <w:rsid w:val="008E7899"/>
    <w:rsid w:val="008F0EFE"/>
    <w:rsid w:val="008F1D47"/>
    <w:rsid w:val="008F2434"/>
    <w:rsid w:val="008F2532"/>
    <w:rsid w:val="008F7832"/>
    <w:rsid w:val="008F7EE5"/>
    <w:rsid w:val="009005BF"/>
    <w:rsid w:val="00901741"/>
    <w:rsid w:val="00903609"/>
    <w:rsid w:val="0090538F"/>
    <w:rsid w:val="00905480"/>
    <w:rsid w:val="00906F8A"/>
    <w:rsid w:val="00910748"/>
    <w:rsid w:val="00913883"/>
    <w:rsid w:val="00914AB9"/>
    <w:rsid w:val="00916A25"/>
    <w:rsid w:val="00920DA0"/>
    <w:rsid w:val="009210C2"/>
    <w:rsid w:val="00921642"/>
    <w:rsid w:val="00922101"/>
    <w:rsid w:val="00923157"/>
    <w:rsid w:val="00923966"/>
    <w:rsid w:val="009244E1"/>
    <w:rsid w:val="0092726B"/>
    <w:rsid w:val="009273EA"/>
    <w:rsid w:val="00927863"/>
    <w:rsid w:val="009305A6"/>
    <w:rsid w:val="00931557"/>
    <w:rsid w:val="00931B23"/>
    <w:rsid w:val="0093214B"/>
    <w:rsid w:val="009325F1"/>
    <w:rsid w:val="009328A9"/>
    <w:rsid w:val="00932F0E"/>
    <w:rsid w:val="009335C4"/>
    <w:rsid w:val="00933F0A"/>
    <w:rsid w:val="00935507"/>
    <w:rsid w:val="00937D95"/>
    <w:rsid w:val="00940B56"/>
    <w:rsid w:val="00940E64"/>
    <w:rsid w:val="00944F47"/>
    <w:rsid w:val="009456F4"/>
    <w:rsid w:val="009463A2"/>
    <w:rsid w:val="009464BC"/>
    <w:rsid w:val="009500EE"/>
    <w:rsid w:val="00950200"/>
    <w:rsid w:val="009516DB"/>
    <w:rsid w:val="0095246E"/>
    <w:rsid w:val="00953F39"/>
    <w:rsid w:val="00954D6B"/>
    <w:rsid w:val="009551D1"/>
    <w:rsid w:val="00955E32"/>
    <w:rsid w:val="00956910"/>
    <w:rsid w:val="009620FA"/>
    <w:rsid w:val="009621ED"/>
    <w:rsid w:val="00964985"/>
    <w:rsid w:val="00964C75"/>
    <w:rsid w:val="0096604D"/>
    <w:rsid w:val="00966AF6"/>
    <w:rsid w:val="009671D2"/>
    <w:rsid w:val="0096771A"/>
    <w:rsid w:val="00967896"/>
    <w:rsid w:val="00967C85"/>
    <w:rsid w:val="009700B9"/>
    <w:rsid w:val="00970A7A"/>
    <w:rsid w:val="00970BD7"/>
    <w:rsid w:val="00973BCC"/>
    <w:rsid w:val="00973BDA"/>
    <w:rsid w:val="009745C1"/>
    <w:rsid w:val="0097473E"/>
    <w:rsid w:val="00975377"/>
    <w:rsid w:val="00977531"/>
    <w:rsid w:val="00981E8D"/>
    <w:rsid w:val="009836FD"/>
    <w:rsid w:val="0098439F"/>
    <w:rsid w:val="0098668A"/>
    <w:rsid w:val="00990594"/>
    <w:rsid w:val="0099302B"/>
    <w:rsid w:val="0099316C"/>
    <w:rsid w:val="009934DC"/>
    <w:rsid w:val="00993DAA"/>
    <w:rsid w:val="009954EE"/>
    <w:rsid w:val="00996997"/>
    <w:rsid w:val="00997550"/>
    <w:rsid w:val="009A0282"/>
    <w:rsid w:val="009A1A35"/>
    <w:rsid w:val="009A1CF7"/>
    <w:rsid w:val="009A1EDC"/>
    <w:rsid w:val="009A32F9"/>
    <w:rsid w:val="009A4056"/>
    <w:rsid w:val="009A482B"/>
    <w:rsid w:val="009A5FA6"/>
    <w:rsid w:val="009B321D"/>
    <w:rsid w:val="009B3BE9"/>
    <w:rsid w:val="009B49F0"/>
    <w:rsid w:val="009C0312"/>
    <w:rsid w:val="009C07D9"/>
    <w:rsid w:val="009C3E94"/>
    <w:rsid w:val="009C3F17"/>
    <w:rsid w:val="009C4D11"/>
    <w:rsid w:val="009C51DE"/>
    <w:rsid w:val="009C627F"/>
    <w:rsid w:val="009C6465"/>
    <w:rsid w:val="009C64C0"/>
    <w:rsid w:val="009C6C82"/>
    <w:rsid w:val="009D078E"/>
    <w:rsid w:val="009D174A"/>
    <w:rsid w:val="009D27D1"/>
    <w:rsid w:val="009D3854"/>
    <w:rsid w:val="009D3AE9"/>
    <w:rsid w:val="009D4DDF"/>
    <w:rsid w:val="009D51F2"/>
    <w:rsid w:val="009D5CE0"/>
    <w:rsid w:val="009D5D3B"/>
    <w:rsid w:val="009D62FA"/>
    <w:rsid w:val="009D7758"/>
    <w:rsid w:val="009D7C42"/>
    <w:rsid w:val="009E01C0"/>
    <w:rsid w:val="009E0B1C"/>
    <w:rsid w:val="009E0F5E"/>
    <w:rsid w:val="009E1EE1"/>
    <w:rsid w:val="009E280A"/>
    <w:rsid w:val="009E304D"/>
    <w:rsid w:val="009E33AB"/>
    <w:rsid w:val="009E4427"/>
    <w:rsid w:val="009E4B1C"/>
    <w:rsid w:val="009E4CFD"/>
    <w:rsid w:val="009E616A"/>
    <w:rsid w:val="009E6A55"/>
    <w:rsid w:val="009E6AE5"/>
    <w:rsid w:val="009F14B0"/>
    <w:rsid w:val="009F1CB3"/>
    <w:rsid w:val="009F1EAB"/>
    <w:rsid w:val="009F2782"/>
    <w:rsid w:val="009F279C"/>
    <w:rsid w:val="009F28BD"/>
    <w:rsid w:val="009F40AE"/>
    <w:rsid w:val="009F4BA6"/>
    <w:rsid w:val="009F6526"/>
    <w:rsid w:val="009F65C0"/>
    <w:rsid w:val="009F729B"/>
    <w:rsid w:val="00A006C7"/>
    <w:rsid w:val="00A02ECD"/>
    <w:rsid w:val="00A04DFF"/>
    <w:rsid w:val="00A05B31"/>
    <w:rsid w:val="00A06963"/>
    <w:rsid w:val="00A079D1"/>
    <w:rsid w:val="00A11543"/>
    <w:rsid w:val="00A119DB"/>
    <w:rsid w:val="00A13B4F"/>
    <w:rsid w:val="00A13D48"/>
    <w:rsid w:val="00A162B8"/>
    <w:rsid w:val="00A16779"/>
    <w:rsid w:val="00A16B8C"/>
    <w:rsid w:val="00A1737A"/>
    <w:rsid w:val="00A21DA5"/>
    <w:rsid w:val="00A23A20"/>
    <w:rsid w:val="00A23CB2"/>
    <w:rsid w:val="00A25B09"/>
    <w:rsid w:val="00A2653B"/>
    <w:rsid w:val="00A26B13"/>
    <w:rsid w:val="00A26E8C"/>
    <w:rsid w:val="00A2798C"/>
    <w:rsid w:val="00A310B8"/>
    <w:rsid w:val="00A3122B"/>
    <w:rsid w:val="00A315CE"/>
    <w:rsid w:val="00A32E53"/>
    <w:rsid w:val="00A33B3E"/>
    <w:rsid w:val="00A34CCA"/>
    <w:rsid w:val="00A34D9C"/>
    <w:rsid w:val="00A36096"/>
    <w:rsid w:val="00A3611C"/>
    <w:rsid w:val="00A3630D"/>
    <w:rsid w:val="00A365A9"/>
    <w:rsid w:val="00A378F7"/>
    <w:rsid w:val="00A379B2"/>
    <w:rsid w:val="00A4065A"/>
    <w:rsid w:val="00A41C78"/>
    <w:rsid w:val="00A42261"/>
    <w:rsid w:val="00A42CB3"/>
    <w:rsid w:val="00A43C14"/>
    <w:rsid w:val="00A46041"/>
    <w:rsid w:val="00A46A9E"/>
    <w:rsid w:val="00A46CB8"/>
    <w:rsid w:val="00A4779E"/>
    <w:rsid w:val="00A5098F"/>
    <w:rsid w:val="00A50995"/>
    <w:rsid w:val="00A50F6D"/>
    <w:rsid w:val="00A51F09"/>
    <w:rsid w:val="00A52FE8"/>
    <w:rsid w:val="00A53BA6"/>
    <w:rsid w:val="00A542FD"/>
    <w:rsid w:val="00A54CAC"/>
    <w:rsid w:val="00A5510C"/>
    <w:rsid w:val="00A5582B"/>
    <w:rsid w:val="00A57C6D"/>
    <w:rsid w:val="00A57D0F"/>
    <w:rsid w:val="00A60216"/>
    <w:rsid w:val="00A60FC0"/>
    <w:rsid w:val="00A61641"/>
    <w:rsid w:val="00A61951"/>
    <w:rsid w:val="00A61EAA"/>
    <w:rsid w:val="00A62E94"/>
    <w:rsid w:val="00A63181"/>
    <w:rsid w:val="00A6322B"/>
    <w:rsid w:val="00A65081"/>
    <w:rsid w:val="00A662A6"/>
    <w:rsid w:val="00A70C06"/>
    <w:rsid w:val="00A719FC"/>
    <w:rsid w:val="00A721C2"/>
    <w:rsid w:val="00A72D76"/>
    <w:rsid w:val="00A738A6"/>
    <w:rsid w:val="00A773A5"/>
    <w:rsid w:val="00A7756F"/>
    <w:rsid w:val="00A8061C"/>
    <w:rsid w:val="00A83447"/>
    <w:rsid w:val="00A84D98"/>
    <w:rsid w:val="00A85245"/>
    <w:rsid w:val="00A85CD7"/>
    <w:rsid w:val="00A86337"/>
    <w:rsid w:val="00A86FF1"/>
    <w:rsid w:val="00A8726A"/>
    <w:rsid w:val="00A900D8"/>
    <w:rsid w:val="00A90EB0"/>
    <w:rsid w:val="00A92595"/>
    <w:rsid w:val="00A93AB2"/>
    <w:rsid w:val="00A94692"/>
    <w:rsid w:val="00A94780"/>
    <w:rsid w:val="00A96416"/>
    <w:rsid w:val="00AA06A1"/>
    <w:rsid w:val="00AA1802"/>
    <w:rsid w:val="00AA1E15"/>
    <w:rsid w:val="00AA1F55"/>
    <w:rsid w:val="00AA27A1"/>
    <w:rsid w:val="00AA3D50"/>
    <w:rsid w:val="00AA5BEB"/>
    <w:rsid w:val="00AA70F2"/>
    <w:rsid w:val="00AB14D0"/>
    <w:rsid w:val="00AB19BB"/>
    <w:rsid w:val="00AB221D"/>
    <w:rsid w:val="00AB2454"/>
    <w:rsid w:val="00AB3A12"/>
    <w:rsid w:val="00AB3F34"/>
    <w:rsid w:val="00AB4687"/>
    <w:rsid w:val="00AB4C84"/>
    <w:rsid w:val="00AB673B"/>
    <w:rsid w:val="00AB6B4E"/>
    <w:rsid w:val="00AB70DB"/>
    <w:rsid w:val="00AC0187"/>
    <w:rsid w:val="00AC0CDC"/>
    <w:rsid w:val="00AC161D"/>
    <w:rsid w:val="00AC1F5C"/>
    <w:rsid w:val="00AC2661"/>
    <w:rsid w:val="00AC3EF9"/>
    <w:rsid w:val="00AC4C5F"/>
    <w:rsid w:val="00AC54BF"/>
    <w:rsid w:val="00AC5B37"/>
    <w:rsid w:val="00AC647E"/>
    <w:rsid w:val="00AD0540"/>
    <w:rsid w:val="00AD0D7F"/>
    <w:rsid w:val="00AD1D08"/>
    <w:rsid w:val="00AD1D73"/>
    <w:rsid w:val="00AD2749"/>
    <w:rsid w:val="00AD322D"/>
    <w:rsid w:val="00AD32A6"/>
    <w:rsid w:val="00AD32F5"/>
    <w:rsid w:val="00AD3FE1"/>
    <w:rsid w:val="00AD64E1"/>
    <w:rsid w:val="00AD7482"/>
    <w:rsid w:val="00AD7DEE"/>
    <w:rsid w:val="00AE0CD9"/>
    <w:rsid w:val="00AE0DCB"/>
    <w:rsid w:val="00AE0EFC"/>
    <w:rsid w:val="00AE13B9"/>
    <w:rsid w:val="00AE1584"/>
    <w:rsid w:val="00AE1F22"/>
    <w:rsid w:val="00AE2582"/>
    <w:rsid w:val="00AE2C3E"/>
    <w:rsid w:val="00AE58C8"/>
    <w:rsid w:val="00AE68BC"/>
    <w:rsid w:val="00AE6E77"/>
    <w:rsid w:val="00AE78A4"/>
    <w:rsid w:val="00AF1114"/>
    <w:rsid w:val="00AF19B3"/>
    <w:rsid w:val="00AF1A58"/>
    <w:rsid w:val="00AF1B45"/>
    <w:rsid w:val="00AF2923"/>
    <w:rsid w:val="00AF2C1B"/>
    <w:rsid w:val="00AF2F75"/>
    <w:rsid w:val="00AF3AA1"/>
    <w:rsid w:val="00AF7183"/>
    <w:rsid w:val="00AF7B62"/>
    <w:rsid w:val="00B00008"/>
    <w:rsid w:val="00B0239F"/>
    <w:rsid w:val="00B02D6E"/>
    <w:rsid w:val="00B03761"/>
    <w:rsid w:val="00B0399A"/>
    <w:rsid w:val="00B03A09"/>
    <w:rsid w:val="00B03A2B"/>
    <w:rsid w:val="00B04164"/>
    <w:rsid w:val="00B04669"/>
    <w:rsid w:val="00B0481C"/>
    <w:rsid w:val="00B04A50"/>
    <w:rsid w:val="00B04E75"/>
    <w:rsid w:val="00B054AF"/>
    <w:rsid w:val="00B05768"/>
    <w:rsid w:val="00B0645A"/>
    <w:rsid w:val="00B06689"/>
    <w:rsid w:val="00B1096E"/>
    <w:rsid w:val="00B11E4B"/>
    <w:rsid w:val="00B13AEE"/>
    <w:rsid w:val="00B149AB"/>
    <w:rsid w:val="00B14ECE"/>
    <w:rsid w:val="00B16457"/>
    <w:rsid w:val="00B17C13"/>
    <w:rsid w:val="00B20117"/>
    <w:rsid w:val="00B20594"/>
    <w:rsid w:val="00B2073E"/>
    <w:rsid w:val="00B213C6"/>
    <w:rsid w:val="00B213DC"/>
    <w:rsid w:val="00B23961"/>
    <w:rsid w:val="00B23DC0"/>
    <w:rsid w:val="00B24419"/>
    <w:rsid w:val="00B252F0"/>
    <w:rsid w:val="00B25F5C"/>
    <w:rsid w:val="00B26670"/>
    <w:rsid w:val="00B2682B"/>
    <w:rsid w:val="00B276F6"/>
    <w:rsid w:val="00B3020E"/>
    <w:rsid w:val="00B30693"/>
    <w:rsid w:val="00B308F0"/>
    <w:rsid w:val="00B309CB"/>
    <w:rsid w:val="00B31CC6"/>
    <w:rsid w:val="00B3432B"/>
    <w:rsid w:val="00B346F3"/>
    <w:rsid w:val="00B34D7F"/>
    <w:rsid w:val="00B36125"/>
    <w:rsid w:val="00B3714F"/>
    <w:rsid w:val="00B40B49"/>
    <w:rsid w:val="00B42247"/>
    <w:rsid w:val="00B429A8"/>
    <w:rsid w:val="00B44E11"/>
    <w:rsid w:val="00B46FE8"/>
    <w:rsid w:val="00B53107"/>
    <w:rsid w:val="00B53194"/>
    <w:rsid w:val="00B537A1"/>
    <w:rsid w:val="00B555A5"/>
    <w:rsid w:val="00B57D7B"/>
    <w:rsid w:val="00B60FC7"/>
    <w:rsid w:val="00B610EB"/>
    <w:rsid w:val="00B61921"/>
    <w:rsid w:val="00B619D2"/>
    <w:rsid w:val="00B61D19"/>
    <w:rsid w:val="00B626C2"/>
    <w:rsid w:val="00B631D0"/>
    <w:rsid w:val="00B640C3"/>
    <w:rsid w:val="00B642EF"/>
    <w:rsid w:val="00B64CFD"/>
    <w:rsid w:val="00B6520B"/>
    <w:rsid w:val="00B65E6D"/>
    <w:rsid w:val="00B66103"/>
    <w:rsid w:val="00B66720"/>
    <w:rsid w:val="00B670AB"/>
    <w:rsid w:val="00B675B1"/>
    <w:rsid w:val="00B67F4E"/>
    <w:rsid w:val="00B707E7"/>
    <w:rsid w:val="00B70DB2"/>
    <w:rsid w:val="00B73C13"/>
    <w:rsid w:val="00B74D2A"/>
    <w:rsid w:val="00B75900"/>
    <w:rsid w:val="00B76188"/>
    <w:rsid w:val="00B777C9"/>
    <w:rsid w:val="00B81361"/>
    <w:rsid w:val="00B820C4"/>
    <w:rsid w:val="00B83387"/>
    <w:rsid w:val="00B838A1"/>
    <w:rsid w:val="00B83B86"/>
    <w:rsid w:val="00B83C36"/>
    <w:rsid w:val="00B83C76"/>
    <w:rsid w:val="00B84362"/>
    <w:rsid w:val="00B85373"/>
    <w:rsid w:val="00B86901"/>
    <w:rsid w:val="00B9139A"/>
    <w:rsid w:val="00B913A7"/>
    <w:rsid w:val="00B914B4"/>
    <w:rsid w:val="00B92454"/>
    <w:rsid w:val="00B92D20"/>
    <w:rsid w:val="00B92EE7"/>
    <w:rsid w:val="00B94F59"/>
    <w:rsid w:val="00B96039"/>
    <w:rsid w:val="00B96140"/>
    <w:rsid w:val="00B96263"/>
    <w:rsid w:val="00B9651A"/>
    <w:rsid w:val="00B97510"/>
    <w:rsid w:val="00BA0C36"/>
    <w:rsid w:val="00BA131F"/>
    <w:rsid w:val="00BA23CF"/>
    <w:rsid w:val="00BA247D"/>
    <w:rsid w:val="00BA2683"/>
    <w:rsid w:val="00BA3260"/>
    <w:rsid w:val="00BA38D8"/>
    <w:rsid w:val="00BA4096"/>
    <w:rsid w:val="00BA4226"/>
    <w:rsid w:val="00BA496B"/>
    <w:rsid w:val="00BA5488"/>
    <w:rsid w:val="00BA64AA"/>
    <w:rsid w:val="00BA70EE"/>
    <w:rsid w:val="00BA7602"/>
    <w:rsid w:val="00BB0140"/>
    <w:rsid w:val="00BB0A55"/>
    <w:rsid w:val="00BB167C"/>
    <w:rsid w:val="00BB1A70"/>
    <w:rsid w:val="00BB2563"/>
    <w:rsid w:val="00BB258E"/>
    <w:rsid w:val="00BB31EC"/>
    <w:rsid w:val="00BB3A99"/>
    <w:rsid w:val="00BB53CD"/>
    <w:rsid w:val="00BB580F"/>
    <w:rsid w:val="00BB5851"/>
    <w:rsid w:val="00BB62E8"/>
    <w:rsid w:val="00BB6EE0"/>
    <w:rsid w:val="00BB78D0"/>
    <w:rsid w:val="00BC039C"/>
    <w:rsid w:val="00BC1999"/>
    <w:rsid w:val="00BC3097"/>
    <w:rsid w:val="00BC3982"/>
    <w:rsid w:val="00BC5060"/>
    <w:rsid w:val="00BC5803"/>
    <w:rsid w:val="00BC614F"/>
    <w:rsid w:val="00BC65DE"/>
    <w:rsid w:val="00BC6944"/>
    <w:rsid w:val="00BC74DF"/>
    <w:rsid w:val="00BD0663"/>
    <w:rsid w:val="00BD169B"/>
    <w:rsid w:val="00BD2581"/>
    <w:rsid w:val="00BD47BB"/>
    <w:rsid w:val="00BD48BA"/>
    <w:rsid w:val="00BD4E4B"/>
    <w:rsid w:val="00BD59E9"/>
    <w:rsid w:val="00BD6297"/>
    <w:rsid w:val="00BD6744"/>
    <w:rsid w:val="00BD7429"/>
    <w:rsid w:val="00BD7436"/>
    <w:rsid w:val="00BD7454"/>
    <w:rsid w:val="00BE0851"/>
    <w:rsid w:val="00BE2D31"/>
    <w:rsid w:val="00BE44ED"/>
    <w:rsid w:val="00BE4A82"/>
    <w:rsid w:val="00BE6476"/>
    <w:rsid w:val="00BE6561"/>
    <w:rsid w:val="00BE6E49"/>
    <w:rsid w:val="00BE6EE5"/>
    <w:rsid w:val="00BF0890"/>
    <w:rsid w:val="00BF08A1"/>
    <w:rsid w:val="00BF433B"/>
    <w:rsid w:val="00BF462D"/>
    <w:rsid w:val="00BF5BFB"/>
    <w:rsid w:val="00BF612D"/>
    <w:rsid w:val="00C00270"/>
    <w:rsid w:val="00C00F18"/>
    <w:rsid w:val="00C00FA3"/>
    <w:rsid w:val="00C00FD1"/>
    <w:rsid w:val="00C0100E"/>
    <w:rsid w:val="00C01496"/>
    <w:rsid w:val="00C02039"/>
    <w:rsid w:val="00C0228E"/>
    <w:rsid w:val="00C03B81"/>
    <w:rsid w:val="00C03F3B"/>
    <w:rsid w:val="00C10252"/>
    <w:rsid w:val="00C1076B"/>
    <w:rsid w:val="00C10ADC"/>
    <w:rsid w:val="00C10F07"/>
    <w:rsid w:val="00C11D8C"/>
    <w:rsid w:val="00C11F53"/>
    <w:rsid w:val="00C1231B"/>
    <w:rsid w:val="00C130BD"/>
    <w:rsid w:val="00C156AA"/>
    <w:rsid w:val="00C17C0A"/>
    <w:rsid w:val="00C20E16"/>
    <w:rsid w:val="00C22944"/>
    <w:rsid w:val="00C22C1A"/>
    <w:rsid w:val="00C25B4F"/>
    <w:rsid w:val="00C260B4"/>
    <w:rsid w:val="00C26AAE"/>
    <w:rsid w:val="00C305E3"/>
    <w:rsid w:val="00C3114D"/>
    <w:rsid w:val="00C32905"/>
    <w:rsid w:val="00C3402A"/>
    <w:rsid w:val="00C34F35"/>
    <w:rsid w:val="00C35DDF"/>
    <w:rsid w:val="00C3640A"/>
    <w:rsid w:val="00C36B4D"/>
    <w:rsid w:val="00C36D34"/>
    <w:rsid w:val="00C36E9F"/>
    <w:rsid w:val="00C40EF0"/>
    <w:rsid w:val="00C41629"/>
    <w:rsid w:val="00C41751"/>
    <w:rsid w:val="00C42236"/>
    <w:rsid w:val="00C4337B"/>
    <w:rsid w:val="00C43B00"/>
    <w:rsid w:val="00C446AC"/>
    <w:rsid w:val="00C44999"/>
    <w:rsid w:val="00C45D40"/>
    <w:rsid w:val="00C46531"/>
    <w:rsid w:val="00C46AFB"/>
    <w:rsid w:val="00C46D3E"/>
    <w:rsid w:val="00C47994"/>
    <w:rsid w:val="00C50149"/>
    <w:rsid w:val="00C5147E"/>
    <w:rsid w:val="00C51542"/>
    <w:rsid w:val="00C51761"/>
    <w:rsid w:val="00C51774"/>
    <w:rsid w:val="00C549AC"/>
    <w:rsid w:val="00C5579B"/>
    <w:rsid w:val="00C55AAC"/>
    <w:rsid w:val="00C56B5C"/>
    <w:rsid w:val="00C60788"/>
    <w:rsid w:val="00C6083E"/>
    <w:rsid w:val="00C60BE8"/>
    <w:rsid w:val="00C61884"/>
    <w:rsid w:val="00C621D3"/>
    <w:rsid w:val="00C64853"/>
    <w:rsid w:val="00C64B89"/>
    <w:rsid w:val="00C64D84"/>
    <w:rsid w:val="00C65397"/>
    <w:rsid w:val="00C6595F"/>
    <w:rsid w:val="00C65BBC"/>
    <w:rsid w:val="00C65F85"/>
    <w:rsid w:val="00C70973"/>
    <w:rsid w:val="00C70F8E"/>
    <w:rsid w:val="00C71C70"/>
    <w:rsid w:val="00C72B15"/>
    <w:rsid w:val="00C72F3D"/>
    <w:rsid w:val="00C740E6"/>
    <w:rsid w:val="00C75A24"/>
    <w:rsid w:val="00C7610B"/>
    <w:rsid w:val="00C766ED"/>
    <w:rsid w:val="00C77A99"/>
    <w:rsid w:val="00C80A50"/>
    <w:rsid w:val="00C81CB1"/>
    <w:rsid w:val="00C82692"/>
    <w:rsid w:val="00C82701"/>
    <w:rsid w:val="00C838AE"/>
    <w:rsid w:val="00C84EFB"/>
    <w:rsid w:val="00C85AFD"/>
    <w:rsid w:val="00C860D5"/>
    <w:rsid w:val="00C86CC4"/>
    <w:rsid w:val="00C87711"/>
    <w:rsid w:val="00C902A0"/>
    <w:rsid w:val="00C90C17"/>
    <w:rsid w:val="00C92C08"/>
    <w:rsid w:val="00CA0578"/>
    <w:rsid w:val="00CA19A0"/>
    <w:rsid w:val="00CA2D2A"/>
    <w:rsid w:val="00CA3158"/>
    <w:rsid w:val="00CA40FB"/>
    <w:rsid w:val="00CA431C"/>
    <w:rsid w:val="00CA4633"/>
    <w:rsid w:val="00CA57FA"/>
    <w:rsid w:val="00CA5B53"/>
    <w:rsid w:val="00CA63D4"/>
    <w:rsid w:val="00CA70DF"/>
    <w:rsid w:val="00CA7259"/>
    <w:rsid w:val="00CB1033"/>
    <w:rsid w:val="00CB265B"/>
    <w:rsid w:val="00CB2D81"/>
    <w:rsid w:val="00CB30F4"/>
    <w:rsid w:val="00CB3D3C"/>
    <w:rsid w:val="00CB4259"/>
    <w:rsid w:val="00CB5713"/>
    <w:rsid w:val="00CB5812"/>
    <w:rsid w:val="00CB6E68"/>
    <w:rsid w:val="00CB7220"/>
    <w:rsid w:val="00CC19BF"/>
    <w:rsid w:val="00CC1B04"/>
    <w:rsid w:val="00CC292A"/>
    <w:rsid w:val="00CC4D21"/>
    <w:rsid w:val="00CC730F"/>
    <w:rsid w:val="00CD0385"/>
    <w:rsid w:val="00CD1BEB"/>
    <w:rsid w:val="00CD43D5"/>
    <w:rsid w:val="00CD4402"/>
    <w:rsid w:val="00CD4718"/>
    <w:rsid w:val="00CD4C7E"/>
    <w:rsid w:val="00CD6634"/>
    <w:rsid w:val="00CD6E6D"/>
    <w:rsid w:val="00CD7A49"/>
    <w:rsid w:val="00CD7C4D"/>
    <w:rsid w:val="00CE0777"/>
    <w:rsid w:val="00CE0863"/>
    <w:rsid w:val="00CE0E1F"/>
    <w:rsid w:val="00CE3B60"/>
    <w:rsid w:val="00CE3F30"/>
    <w:rsid w:val="00CE51AA"/>
    <w:rsid w:val="00CE5C5A"/>
    <w:rsid w:val="00CE5F15"/>
    <w:rsid w:val="00CE62B1"/>
    <w:rsid w:val="00CE6B90"/>
    <w:rsid w:val="00CE7C69"/>
    <w:rsid w:val="00CF3446"/>
    <w:rsid w:val="00CF4A24"/>
    <w:rsid w:val="00CF5919"/>
    <w:rsid w:val="00CF5AB7"/>
    <w:rsid w:val="00CF60D0"/>
    <w:rsid w:val="00CF6C5B"/>
    <w:rsid w:val="00CF6E89"/>
    <w:rsid w:val="00CF7015"/>
    <w:rsid w:val="00CF78E4"/>
    <w:rsid w:val="00CF7A38"/>
    <w:rsid w:val="00D001FC"/>
    <w:rsid w:val="00D024F7"/>
    <w:rsid w:val="00D02BB0"/>
    <w:rsid w:val="00D02EC6"/>
    <w:rsid w:val="00D05BEB"/>
    <w:rsid w:val="00D065B6"/>
    <w:rsid w:val="00D06623"/>
    <w:rsid w:val="00D06FE8"/>
    <w:rsid w:val="00D075C8"/>
    <w:rsid w:val="00D07AFA"/>
    <w:rsid w:val="00D10146"/>
    <w:rsid w:val="00D11260"/>
    <w:rsid w:val="00D11641"/>
    <w:rsid w:val="00D119AD"/>
    <w:rsid w:val="00D11B9D"/>
    <w:rsid w:val="00D120B5"/>
    <w:rsid w:val="00D12FDB"/>
    <w:rsid w:val="00D133F3"/>
    <w:rsid w:val="00D135C8"/>
    <w:rsid w:val="00D147C5"/>
    <w:rsid w:val="00D14EC9"/>
    <w:rsid w:val="00D14F46"/>
    <w:rsid w:val="00D1528F"/>
    <w:rsid w:val="00D15327"/>
    <w:rsid w:val="00D1545F"/>
    <w:rsid w:val="00D20AE3"/>
    <w:rsid w:val="00D23B36"/>
    <w:rsid w:val="00D24058"/>
    <w:rsid w:val="00D24B16"/>
    <w:rsid w:val="00D24BE8"/>
    <w:rsid w:val="00D25923"/>
    <w:rsid w:val="00D26312"/>
    <w:rsid w:val="00D264D1"/>
    <w:rsid w:val="00D27F21"/>
    <w:rsid w:val="00D31E48"/>
    <w:rsid w:val="00D32906"/>
    <w:rsid w:val="00D32A1D"/>
    <w:rsid w:val="00D3320C"/>
    <w:rsid w:val="00D3428B"/>
    <w:rsid w:val="00D34B08"/>
    <w:rsid w:val="00D3552C"/>
    <w:rsid w:val="00D35CD1"/>
    <w:rsid w:val="00D35F93"/>
    <w:rsid w:val="00D377D2"/>
    <w:rsid w:val="00D37B2A"/>
    <w:rsid w:val="00D37D8F"/>
    <w:rsid w:val="00D407FD"/>
    <w:rsid w:val="00D40AE9"/>
    <w:rsid w:val="00D40EE5"/>
    <w:rsid w:val="00D41163"/>
    <w:rsid w:val="00D4188E"/>
    <w:rsid w:val="00D421BC"/>
    <w:rsid w:val="00D4465F"/>
    <w:rsid w:val="00D44A10"/>
    <w:rsid w:val="00D45303"/>
    <w:rsid w:val="00D455EC"/>
    <w:rsid w:val="00D464D8"/>
    <w:rsid w:val="00D50E70"/>
    <w:rsid w:val="00D511FA"/>
    <w:rsid w:val="00D5136C"/>
    <w:rsid w:val="00D518F5"/>
    <w:rsid w:val="00D565D0"/>
    <w:rsid w:val="00D576A0"/>
    <w:rsid w:val="00D60F0A"/>
    <w:rsid w:val="00D61751"/>
    <w:rsid w:val="00D61BAA"/>
    <w:rsid w:val="00D6249B"/>
    <w:rsid w:val="00D64EDB"/>
    <w:rsid w:val="00D65643"/>
    <w:rsid w:val="00D6602F"/>
    <w:rsid w:val="00D66937"/>
    <w:rsid w:val="00D66ED8"/>
    <w:rsid w:val="00D67A5D"/>
    <w:rsid w:val="00D70786"/>
    <w:rsid w:val="00D7188B"/>
    <w:rsid w:val="00D71D6F"/>
    <w:rsid w:val="00D72C30"/>
    <w:rsid w:val="00D72C3F"/>
    <w:rsid w:val="00D73A68"/>
    <w:rsid w:val="00D73BDE"/>
    <w:rsid w:val="00D73FFF"/>
    <w:rsid w:val="00D743BF"/>
    <w:rsid w:val="00D74488"/>
    <w:rsid w:val="00D75DCE"/>
    <w:rsid w:val="00D75EF3"/>
    <w:rsid w:val="00D763DE"/>
    <w:rsid w:val="00D77992"/>
    <w:rsid w:val="00D80009"/>
    <w:rsid w:val="00D81A35"/>
    <w:rsid w:val="00D835DC"/>
    <w:rsid w:val="00D851DA"/>
    <w:rsid w:val="00D85459"/>
    <w:rsid w:val="00D87BBC"/>
    <w:rsid w:val="00D87CEA"/>
    <w:rsid w:val="00D90121"/>
    <w:rsid w:val="00D90423"/>
    <w:rsid w:val="00D90E36"/>
    <w:rsid w:val="00D9237B"/>
    <w:rsid w:val="00D92A8B"/>
    <w:rsid w:val="00D92F72"/>
    <w:rsid w:val="00D9520C"/>
    <w:rsid w:val="00D95252"/>
    <w:rsid w:val="00D96166"/>
    <w:rsid w:val="00D96E6B"/>
    <w:rsid w:val="00D97E6D"/>
    <w:rsid w:val="00DA0F0B"/>
    <w:rsid w:val="00DA1732"/>
    <w:rsid w:val="00DA2442"/>
    <w:rsid w:val="00DA2443"/>
    <w:rsid w:val="00DA545D"/>
    <w:rsid w:val="00DA6276"/>
    <w:rsid w:val="00DA6DA7"/>
    <w:rsid w:val="00DA7ABC"/>
    <w:rsid w:val="00DB0866"/>
    <w:rsid w:val="00DB18FA"/>
    <w:rsid w:val="00DB1D60"/>
    <w:rsid w:val="00DB3200"/>
    <w:rsid w:val="00DB5401"/>
    <w:rsid w:val="00DB6117"/>
    <w:rsid w:val="00DB63ED"/>
    <w:rsid w:val="00DB6D14"/>
    <w:rsid w:val="00DB7838"/>
    <w:rsid w:val="00DC0F81"/>
    <w:rsid w:val="00DC1287"/>
    <w:rsid w:val="00DC1516"/>
    <w:rsid w:val="00DC339D"/>
    <w:rsid w:val="00DC3770"/>
    <w:rsid w:val="00DC3852"/>
    <w:rsid w:val="00DC42B6"/>
    <w:rsid w:val="00DC4CD5"/>
    <w:rsid w:val="00DC6671"/>
    <w:rsid w:val="00DC6695"/>
    <w:rsid w:val="00DC721F"/>
    <w:rsid w:val="00DC74B6"/>
    <w:rsid w:val="00DD0F11"/>
    <w:rsid w:val="00DD1A3A"/>
    <w:rsid w:val="00DD3662"/>
    <w:rsid w:val="00DD4A1F"/>
    <w:rsid w:val="00DD55A6"/>
    <w:rsid w:val="00DD6433"/>
    <w:rsid w:val="00DD72F7"/>
    <w:rsid w:val="00DE02BC"/>
    <w:rsid w:val="00DE07FD"/>
    <w:rsid w:val="00DE0E3A"/>
    <w:rsid w:val="00DE1DA6"/>
    <w:rsid w:val="00DE21E4"/>
    <w:rsid w:val="00DE255E"/>
    <w:rsid w:val="00DE2871"/>
    <w:rsid w:val="00DE5D28"/>
    <w:rsid w:val="00DE7A37"/>
    <w:rsid w:val="00DE7D98"/>
    <w:rsid w:val="00DF1590"/>
    <w:rsid w:val="00DF54AF"/>
    <w:rsid w:val="00DF689B"/>
    <w:rsid w:val="00DF6E12"/>
    <w:rsid w:val="00DF7661"/>
    <w:rsid w:val="00DF7A10"/>
    <w:rsid w:val="00E00CF3"/>
    <w:rsid w:val="00E017FE"/>
    <w:rsid w:val="00E01852"/>
    <w:rsid w:val="00E01905"/>
    <w:rsid w:val="00E02347"/>
    <w:rsid w:val="00E027E1"/>
    <w:rsid w:val="00E0340A"/>
    <w:rsid w:val="00E03B18"/>
    <w:rsid w:val="00E049D4"/>
    <w:rsid w:val="00E0527D"/>
    <w:rsid w:val="00E06148"/>
    <w:rsid w:val="00E06A7D"/>
    <w:rsid w:val="00E102C3"/>
    <w:rsid w:val="00E11AD0"/>
    <w:rsid w:val="00E11D1E"/>
    <w:rsid w:val="00E12C3A"/>
    <w:rsid w:val="00E15B7D"/>
    <w:rsid w:val="00E164C6"/>
    <w:rsid w:val="00E16B77"/>
    <w:rsid w:val="00E20DBB"/>
    <w:rsid w:val="00E211B6"/>
    <w:rsid w:val="00E21D2E"/>
    <w:rsid w:val="00E229EC"/>
    <w:rsid w:val="00E22A3E"/>
    <w:rsid w:val="00E22CEB"/>
    <w:rsid w:val="00E27FF9"/>
    <w:rsid w:val="00E308C7"/>
    <w:rsid w:val="00E3136C"/>
    <w:rsid w:val="00E31647"/>
    <w:rsid w:val="00E31F8E"/>
    <w:rsid w:val="00E33C74"/>
    <w:rsid w:val="00E340C1"/>
    <w:rsid w:val="00E3659B"/>
    <w:rsid w:val="00E36EB6"/>
    <w:rsid w:val="00E37460"/>
    <w:rsid w:val="00E37739"/>
    <w:rsid w:val="00E37E9F"/>
    <w:rsid w:val="00E40C19"/>
    <w:rsid w:val="00E41611"/>
    <w:rsid w:val="00E419B7"/>
    <w:rsid w:val="00E41A33"/>
    <w:rsid w:val="00E41B8D"/>
    <w:rsid w:val="00E41F83"/>
    <w:rsid w:val="00E43569"/>
    <w:rsid w:val="00E43980"/>
    <w:rsid w:val="00E447C8"/>
    <w:rsid w:val="00E447F7"/>
    <w:rsid w:val="00E448C0"/>
    <w:rsid w:val="00E4611B"/>
    <w:rsid w:val="00E46B23"/>
    <w:rsid w:val="00E46D53"/>
    <w:rsid w:val="00E47F4D"/>
    <w:rsid w:val="00E51844"/>
    <w:rsid w:val="00E52FCC"/>
    <w:rsid w:val="00E5315D"/>
    <w:rsid w:val="00E601B8"/>
    <w:rsid w:val="00E61867"/>
    <w:rsid w:val="00E623FA"/>
    <w:rsid w:val="00E62885"/>
    <w:rsid w:val="00E6352E"/>
    <w:rsid w:val="00E63E6F"/>
    <w:rsid w:val="00E66685"/>
    <w:rsid w:val="00E70F74"/>
    <w:rsid w:val="00E723A3"/>
    <w:rsid w:val="00E737FA"/>
    <w:rsid w:val="00E73BF5"/>
    <w:rsid w:val="00E741A4"/>
    <w:rsid w:val="00E74287"/>
    <w:rsid w:val="00E752EB"/>
    <w:rsid w:val="00E759DA"/>
    <w:rsid w:val="00E811FB"/>
    <w:rsid w:val="00E8155B"/>
    <w:rsid w:val="00E81C0D"/>
    <w:rsid w:val="00E81CD8"/>
    <w:rsid w:val="00E82472"/>
    <w:rsid w:val="00E8266E"/>
    <w:rsid w:val="00E82C1F"/>
    <w:rsid w:val="00E84515"/>
    <w:rsid w:val="00E8532A"/>
    <w:rsid w:val="00E86B3A"/>
    <w:rsid w:val="00E86EF0"/>
    <w:rsid w:val="00E873F5"/>
    <w:rsid w:val="00E922E6"/>
    <w:rsid w:val="00E92A88"/>
    <w:rsid w:val="00E92CB8"/>
    <w:rsid w:val="00E92E42"/>
    <w:rsid w:val="00E93108"/>
    <w:rsid w:val="00E94B62"/>
    <w:rsid w:val="00E95B10"/>
    <w:rsid w:val="00E96B27"/>
    <w:rsid w:val="00E96E24"/>
    <w:rsid w:val="00E975F5"/>
    <w:rsid w:val="00E97ADE"/>
    <w:rsid w:val="00EA02AB"/>
    <w:rsid w:val="00EA1B35"/>
    <w:rsid w:val="00EA24AF"/>
    <w:rsid w:val="00EA2A9B"/>
    <w:rsid w:val="00EA34FA"/>
    <w:rsid w:val="00EA445D"/>
    <w:rsid w:val="00EA6C64"/>
    <w:rsid w:val="00EB0392"/>
    <w:rsid w:val="00EB0CB7"/>
    <w:rsid w:val="00EB0FC8"/>
    <w:rsid w:val="00EB103A"/>
    <w:rsid w:val="00EB1447"/>
    <w:rsid w:val="00EB351A"/>
    <w:rsid w:val="00EB4299"/>
    <w:rsid w:val="00EB4D33"/>
    <w:rsid w:val="00EB5465"/>
    <w:rsid w:val="00EB56DC"/>
    <w:rsid w:val="00EB5705"/>
    <w:rsid w:val="00EB6C38"/>
    <w:rsid w:val="00EB6FB1"/>
    <w:rsid w:val="00EB7997"/>
    <w:rsid w:val="00EC3195"/>
    <w:rsid w:val="00EC44D5"/>
    <w:rsid w:val="00EC4883"/>
    <w:rsid w:val="00EC4BE0"/>
    <w:rsid w:val="00EC56CE"/>
    <w:rsid w:val="00ED00DE"/>
    <w:rsid w:val="00ED01D8"/>
    <w:rsid w:val="00ED0C3F"/>
    <w:rsid w:val="00ED1B90"/>
    <w:rsid w:val="00ED2322"/>
    <w:rsid w:val="00ED238D"/>
    <w:rsid w:val="00ED2679"/>
    <w:rsid w:val="00ED2D9E"/>
    <w:rsid w:val="00ED4244"/>
    <w:rsid w:val="00ED4CD8"/>
    <w:rsid w:val="00ED4F82"/>
    <w:rsid w:val="00ED5161"/>
    <w:rsid w:val="00ED611A"/>
    <w:rsid w:val="00ED6B5E"/>
    <w:rsid w:val="00ED6BA6"/>
    <w:rsid w:val="00ED767E"/>
    <w:rsid w:val="00EE2602"/>
    <w:rsid w:val="00EE3C1E"/>
    <w:rsid w:val="00EE47C4"/>
    <w:rsid w:val="00EE4CD5"/>
    <w:rsid w:val="00EE7437"/>
    <w:rsid w:val="00EF0D50"/>
    <w:rsid w:val="00EF1402"/>
    <w:rsid w:val="00EF2129"/>
    <w:rsid w:val="00EF4749"/>
    <w:rsid w:val="00EF4BEA"/>
    <w:rsid w:val="00EF4D8E"/>
    <w:rsid w:val="00EF5A55"/>
    <w:rsid w:val="00EF6054"/>
    <w:rsid w:val="00EF606A"/>
    <w:rsid w:val="00EF74B0"/>
    <w:rsid w:val="00EF79E8"/>
    <w:rsid w:val="00EF7CC7"/>
    <w:rsid w:val="00EF7D8A"/>
    <w:rsid w:val="00EF7F2D"/>
    <w:rsid w:val="00F0109B"/>
    <w:rsid w:val="00F018D1"/>
    <w:rsid w:val="00F021E4"/>
    <w:rsid w:val="00F03299"/>
    <w:rsid w:val="00F03CB0"/>
    <w:rsid w:val="00F03D00"/>
    <w:rsid w:val="00F042E0"/>
    <w:rsid w:val="00F07BBD"/>
    <w:rsid w:val="00F07FAA"/>
    <w:rsid w:val="00F12B0F"/>
    <w:rsid w:val="00F13BBA"/>
    <w:rsid w:val="00F14805"/>
    <w:rsid w:val="00F14885"/>
    <w:rsid w:val="00F1530E"/>
    <w:rsid w:val="00F15B8C"/>
    <w:rsid w:val="00F1706E"/>
    <w:rsid w:val="00F224EF"/>
    <w:rsid w:val="00F24135"/>
    <w:rsid w:val="00F24C0F"/>
    <w:rsid w:val="00F2651E"/>
    <w:rsid w:val="00F302A9"/>
    <w:rsid w:val="00F3060B"/>
    <w:rsid w:val="00F306D2"/>
    <w:rsid w:val="00F30996"/>
    <w:rsid w:val="00F31694"/>
    <w:rsid w:val="00F31AB7"/>
    <w:rsid w:val="00F33A5C"/>
    <w:rsid w:val="00F34BDE"/>
    <w:rsid w:val="00F360EB"/>
    <w:rsid w:val="00F37162"/>
    <w:rsid w:val="00F37B02"/>
    <w:rsid w:val="00F4159E"/>
    <w:rsid w:val="00F41B14"/>
    <w:rsid w:val="00F4335E"/>
    <w:rsid w:val="00F43943"/>
    <w:rsid w:val="00F44872"/>
    <w:rsid w:val="00F4539B"/>
    <w:rsid w:val="00F45A86"/>
    <w:rsid w:val="00F45AD2"/>
    <w:rsid w:val="00F47363"/>
    <w:rsid w:val="00F47BFA"/>
    <w:rsid w:val="00F524FC"/>
    <w:rsid w:val="00F528D0"/>
    <w:rsid w:val="00F530CD"/>
    <w:rsid w:val="00F534D8"/>
    <w:rsid w:val="00F560AC"/>
    <w:rsid w:val="00F56CB0"/>
    <w:rsid w:val="00F57503"/>
    <w:rsid w:val="00F57D7D"/>
    <w:rsid w:val="00F6072F"/>
    <w:rsid w:val="00F60C7F"/>
    <w:rsid w:val="00F60DB1"/>
    <w:rsid w:val="00F61575"/>
    <w:rsid w:val="00F61F41"/>
    <w:rsid w:val="00F62100"/>
    <w:rsid w:val="00F62A33"/>
    <w:rsid w:val="00F649EF"/>
    <w:rsid w:val="00F64EE1"/>
    <w:rsid w:val="00F652AB"/>
    <w:rsid w:val="00F657BB"/>
    <w:rsid w:val="00F66FEB"/>
    <w:rsid w:val="00F70791"/>
    <w:rsid w:val="00F725FC"/>
    <w:rsid w:val="00F73287"/>
    <w:rsid w:val="00F73347"/>
    <w:rsid w:val="00F75A76"/>
    <w:rsid w:val="00F76B3E"/>
    <w:rsid w:val="00F774D3"/>
    <w:rsid w:val="00F805D1"/>
    <w:rsid w:val="00F80EC5"/>
    <w:rsid w:val="00F80F24"/>
    <w:rsid w:val="00F8100A"/>
    <w:rsid w:val="00F81F32"/>
    <w:rsid w:val="00F83141"/>
    <w:rsid w:val="00F83ED2"/>
    <w:rsid w:val="00F84477"/>
    <w:rsid w:val="00F86C4F"/>
    <w:rsid w:val="00F9081B"/>
    <w:rsid w:val="00F91A0C"/>
    <w:rsid w:val="00F92A3F"/>
    <w:rsid w:val="00F936EE"/>
    <w:rsid w:val="00F93CCD"/>
    <w:rsid w:val="00F94CA8"/>
    <w:rsid w:val="00F95C56"/>
    <w:rsid w:val="00F96BA9"/>
    <w:rsid w:val="00F97AEA"/>
    <w:rsid w:val="00FA1E96"/>
    <w:rsid w:val="00FA20E6"/>
    <w:rsid w:val="00FA29AA"/>
    <w:rsid w:val="00FA2FFC"/>
    <w:rsid w:val="00FA30CD"/>
    <w:rsid w:val="00FA5710"/>
    <w:rsid w:val="00FA5D1B"/>
    <w:rsid w:val="00FA6A38"/>
    <w:rsid w:val="00FA7078"/>
    <w:rsid w:val="00FA7661"/>
    <w:rsid w:val="00FB0C3B"/>
    <w:rsid w:val="00FB150C"/>
    <w:rsid w:val="00FB1740"/>
    <w:rsid w:val="00FB30C0"/>
    <w:rsid w:val="00FB4DF7"/>
    <w:rsid w:val="00FB5D3D"/>
    <w:rsid w:val="00FB5F1F"/>
    <w:rsid w:val="00FB650B"/>
    <w:rsid w:val="00FB6E55"/>
    <w:rsid w:val="00FC00C3"/>
    <w:rsid w:val="00FC1F1B"/>
    <w:rsid w:val="00FC3627"/>
    <w:rsid w:val="00FC6469"/>
    <w:rsid w:val="00FC6E36"/>
    <w:rsid w:val="00FC7CC0"/>
    <w:rsid w:val="00FD052F"/>
    <w:rsid w:val="00FD0800"/>
    <w:rsid w:val="00FD0B76"/>
    <w:rsid w:val="00FD1025"/>
    <w:rsid w:val="00FD110B"/>
    <w:rsid w:val="00FD1A4D"/>
    <w:rsid w:val="00FD3696"/>
    <w:rsid w:val="00FD45CF"/>
    <w:rsid w:val="00FD4A11"/>
    <w:rsid w:val="00FD5446"/>
    <w:rsid w:val="00FD655C"/>
    <w:rsid w:val="00FD753B"/>
    <w:rsid w:val="00FD7A07"/>
    <w:rsid w:val="00FD7E09"/>
    <w:rsid w:val="00FE00D6"/>
    <w:rsid w:val="00FE0387"/>
    <w:rsid w:val="00FE0641"/>
    <w:rsid w:val="00FE0AC6"/>
    <w:rsid w:val="00FE0B5A"/>
    <w:rsid w:val="00FE0BBF"/>
    <w:rsid w:val="00FE1CE5"/>
    <w:rsid w:val="00FE258B"/>
    <w:rsid w:val="00FE28DD"/>
    <w:rsid w:val="00FE2932"/>
    <w:rsid w:val="00FE29CF"/>
    <w:rsid w:val="00FE2AC8"/>
    <w:rsid w:val="00FE4A04"/>
    <w:rsid w:val="00FE5C51"/>
    <w:rsid w:val="00FE5D60"/>
    <w:rsid w:val="00FE6EAD"/>
    <w:rsid w:val="00FF2259"/>
    <w:rsid w:val="00FF2ADA"/>
    <w:rsid w:val="00FF2EA7"/>
    <w:rsid w:val="00FF471B"/>
    <w:rsid w:val="00FF47F9"/>
    <w:rsid w:val="00FF48F1"/>
    <w:rsid w:val="00FF4AF8"/>
    <w:rsid w:val="00FF51F8"/>
    <w:rsid w:val="00FF6819"/>
    <w:rsid w:val="00F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7"/>
    <w:rPr>
      <w:sz w:val="24"/>
      <w:szCs w:val="24"/>
    </w:rPr>
  </w:style>
  <w:style w:type="paragraph" w:styleId="Heading1">
    <w:name w:val="heading 1"/>
    <w:basedOn w:val="Normal"/>
    <w:next w:val="Normal"/>
    <w:qFormat/>
    <w:rsid w:val="009620FA"/>
    <w:pPr>
      <w:keepNext/>
      <w:outlineLvl w:val="0"/>
    </w:pPr>
    <w:rPr>
      <w:i/>
      <w:iCs/>
      <w:lang w:val="de-DE"/>
    </w:rPr>
  </w:style>
  <w:style w:type="paragraph" w:styleId="Heading2">
    <w:name w:val="heading 2"/>
    <w:basedOn w:val="Normal"/>
    <w:next w:val="Normal"/>
    <w:qFormat/>
    <w:rsid w:val="009620FA"/>
    <w:pPr>
      <w:keepNext/>
      <w:outlineLvl w:val="1"/>
    </w:pPr>
    <w:rPr>
      <w:i/>
      <w:noProof/>
      <w:sz w:val="18"/>
      <w:szCs w:val="20"/>
      <w:lang w:val="de-DE"/>
    </w:rPr>
  </w:style>
  <w:style w:type="paragraph" w:styleId="Heading3">
    <w:name w:val="heading 3"/>
    <w:basedOn w:val="Normal"/>
    <w:next w:val="Normal"/>
    <w:qFormat/>
    <w:rsid w:val="009620FA"/>
    <w:pPr>
      <w:keepNext/>
      <w:spacing w:line="360" w:lineRule="auto"/>
      <w:jc w:val="both"/>
      <w:outlineLvl w:val="2"/>
    </w:pPr>
    <w:rPr>
      <w:b/>
      <w:bCs/>
      <w:lang w:val="id-ID"/>
    </w:rPr>
  </w:style>
  <w:style w:type="paragraph" w:styleId="Heading4">
    <w:name w:val="heading 4"/>
    <w:basedOn w:val="Normal"/>
    <w:next w:val="Normal"/>
    <w:link w:val="Heading4Char"/>
    <w:uiPriority w:val="9"/>
    <w:qFormat/>
    <w:rsid w:val="009620FA"/>
    <w:pPr>
      <w:keepNext/>
      <w:jc w:val="center"/>
      <w:outlineLvl w:val="3"/>
    </w:pPr>
    <w:rPr>
      <w:b/>
      <w:szCs w:val="20"/>
      <w:lang w:val="de-DE"/>
    </w:rPr>
  </w:style>
  <w:style w:type="paragraph" w:styleId="Heading5">
    <w:name w:val="heading 5"/>
    <w:basedOn w:val="Default"/>
    <w:next w:val="Default"/>
    <w:qFormat/>
    <w:rsid w:val="009620FA"/>
    <w:pPr>
      <w:outlineLvl w:val="4"/>
    </w:pPr>
    <w:rPr>
      <w:szCs w:val="24"/>
    </w:rPr>
  </w:style>
  <w:style w:type="paragraph" w:styleId="Heading6">
    <w:name w:val="heading 6"/>
    <w:basedOn w:val="Normal"/>
    <w:next w:val="Normal"/>
    <w:qFormat/>
    <w:rsid w:val="00E15B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0FA"/>
    <w:pPr>
      <w:autoSpaceDE w:val="0"/>
      <w:autoSpaceDN w:val="0"/>
      <w:adjustRightInd w:val="0"/>
    </w:pPr>
    <w:rPr>
      <w:rFonts w:ascii="TimesNewRoman,Bold" w:hAnsi="TimesNewRoman,Bold"/>
    </w:rPr>
  </w:style>
  <w:style w:type="paragraph" w:styleId="BodyTextIndent">
    <w:name w:val="Body Text Indent"/>
    <w:basedOn w:val="Normal"/>
    <w:link w:val="BodyTextIndentChar"/>
    <w:rsid w:val="009620FA"/>
    <w:pPr>
      <w:ind w:firstLine="851"/>
      <w:jc w:val="both"/>
    </w:pPr>
    <w:rPr>
      <w:szCs w:val="20"/>
      <w:lang w:val="de-DE"/>
    </w:rPr>
  </w:style>
  <w:style w:type="paragraph" w:styleId="PlainText">
    <w:name w:val="Plain Text"/>
    <w:basedOn w:val="Normal"/>
    <w:rsid w:val="009620FA"/>
    <w:rPr>
      <w:rFonts w:ascii="Courier New" w:hAnsi="Courier New"/>
      <w:sz w:val="20"/>
      <w:szCs w:val="20"/>
    </w:rPr>
  </w:style>
  <w:style w:type="character" w:styleId="Hyperlink">
    <w:name w:val="Hyperlink"/>
    <w:rsid w:val="009620FA"/>
    <w:rPr>
      <w:color w:val="0000FF"/>
      <w:u w:val="single"/>
    </w:rPr>
  </w:style>
  <w:style w:type="paragraph" w:styleId="BodyTextIndent2">
    <w:name w:val="Body Text Indent 2"/>
    <w:basedOn w:val="Normal"/>
    <w:rsid w:val="009620FA"/>
    <w:pPr>
      <w:spacing w:line="360" w:lineRule="auto"/>
      <w:ind w:firstLine="708"/>
      <w:jc w:val="both"/>
    </w:pPr>
    <w:rPr>
      <w:noProof/>
      <w:lang w:val="de-DE"/>
    </w:rPr>
  </w:style>
  <w:style w:type="paragraph" w:styleId="BodyText2">
    <w:name w:val="Body Text 2"/>
    <w:basedOn w:val="Normal"/>
    <w:rsid w:val="009620FA"/>
    <w:pPr>
      <w:spacing w:line="360" w:lineRule="auto"/>
      <w:jc w:val="both"/>
    </w:pPr>
    <w:rPr>
      <w:szCs w:val="20"/>
    </w:rPr>
  </w:style>
  <w:style w:type="paragraph" w:styleId="BodyTextIndent3">
    <w:name w:val="Body Text Indent 3"/>
    <w:basedOn w:val="Normal"/>
    <w:rsid w:val="009620FA"/>
    <w:pPr>
      <w:spacing w:line="360" w:lineRule="auto"/>
      <w:ind w:firstLine="720"/>
      <w:jc w:val="both"/>
    </w:pPr>
    <w:rPr>
      <w:noProof/>
    </w:rPr>
  </w:style>
  <w:style w:type="paragraph" w:customStyle="1" w:styleId="Refferences">
    <w:name w:val="Refferences"/>
    <w:basedOn w:val="Normal"/>
    <w:rsid w:val="009620FA"/>
    <w:pPr>
      <w:ind w:left="851" w:hanging="851"/>
    </w:pPr>
    <w:rPr>
      <w:rFonts w:ascii="Arial" w:hAnsi="Arial"/>
      <w:szCs w:val="20"/>
      <w:lang w:val="de-DE"/>
    </w:rPr>
  </w:style>
  <w:style w:type="paragraph" w:styleId="BodyText">
    <w:name w:val="Body Text"/>
    <w:basedOn w:val="Normal"/>
    <w:rsid w:val="009620FA"/>
    <w:pPr>
      <w:spacing w:line="360" w:lineRule="auto"/>
      <w:jc w:val="both"/>
    </w:pPr>
    <w:rPr>
      <w:szCs w:val="20"/>
    </w:rPr>
  </w:style>
  <w:style w:type="character" w:styleId="FollowedHyperlink">
    <w:name w:val="FollowedHyperlink"/>
    <w:rsid w:val="009620FA"/>
    <w:rPr>
      <w:color w:val="800080"/>
      <w:u w:val="single"/>
    </w:rPr>
  </w:style>
  <w:style w:type="paragraph" w:customStyle="1" w:styleId="StandardWeb1">
    <w:name w:val="Standard (Web)1"/>
    <w:basedOn w:val="Normal"/>
    <w:rsid w:val="009620FA"/>
    <w:pPr>
      <w:spacing w:before="100" w:after="100"/>
    </w:pPr>
    <w:rPr>
      <w:rFonts w:ascii="Arial Unicode MS" w:eastAsia="Arial Unicode MS" w:hAnsi="Arial Unicode MS"/>
      <w:szCs w:val="20"/>
      <w:lang w:val="de-DE"/>
    </w:rPr>
  </w:style>
  <w:style w:type="paragraph" w:styleId="Footer">
    <w:name w:val="footer"/>
    <w:basedOn w:val="Normal"/>
    <w:link w:val="FooterChar"/>
    <w:uiPriority w:val="99"/>
    <w:rsid w:val="009620FA"/>
    <w:pPr>
      <w:tabs>
        <w:tab w:val="center" w:pos="4703"/>
        <w:tab w:val="right" w:pos="9406"/>
      </w:tabs>
    </w:pPr>
  </w:style>
  <w:style w:type="character" w:styleId="PageNumber">
    <w:name w:val="page number"/>
    <w:basedOn w:val="DefaultParagraphFont"/>
    <w:rsid w:val="009620FA"/>
  </w:style>
  <w:style w:type="table" w:styleId="TableGrid">
    <w:name w:val="Table Grid"/>
    <w:basedOn w:val="TableNormal"/>
    <w:uiPriority w:val="59"/>
    <w:rsid w:val="00C7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DC339D"/>
    <w:pPr>
      <w:spacing w:after="120"/>
    </w:pPr>
    <w:rPr>
      <w:sz w:val="16"/>
      <w:szCs w:val="16"/>
    </w:rPr>
  </w:style>
  <w:style w:type="paragraph" w:styleId="Header">
    <w:name w:val="header"/>
    <w:basedOn w:val="Normal"/>
    <w:link w:val="HeaderChar"/>
    <w:uiPriority w:val="99"/>
    <w:rsid w:val="00B213DC"/>
    <w:pPr>
      <w:tabs>
        <w:tab w:val="center" w:pos="4680"/>
        <w:tab w:val="right" w:pos="9360"/>
      </w:tabs>
    </w:pPr>
  </w:style>
  <w:style w:type="character" w:customStyle="1" w:styleId="HeaderChar">
    <w:name w:val="Header Char"/>
    <w:link w:val="Header"/>
    <w:uiPriority w:val="99"/>
    <w:rsid w:val="00B213DC"/>
    <w:rPr>
      <w:sz w:val="24"/>
      <w:szCs w:val="24"/>
    </w:rPr>
  </w:style>
  <w:style w:type="paragraph" w:styleId="Title">
    <w:name w:val="Title"/>
    <w:basedOn w:val="Normal"/>
    <w:link w:val="TitleChar"/>
    <w:qFormat/>
    <w:rsid w:val="00894C03"/>
    <w:pPr>
      <w:autoSpaceDE w:val="0"/>
      <w:autoSpaceDN w:val="0"/>
      <w:jc w:val="center"/>
    </w:pPr>
    <w:rPr>
      <w:b/>
      <w:bCs/>
    </w:rPr>
  </w:style>
  <w:style w:type="character" w:customStyle="1" w:styleId="TitleChar">
    <w:name w:val="Title Char"/>
    <w:link w:val="Title"/>
    <w:rsid w:val="00894C03"/>
    <w:rPr>
      <w:b/>
      <w:bCs/>
      <w:sz w:val="24"/>
      <w:szCs w:val="24"/>
    </w:rPr>
  </w:style>
  <w:style w:type="character" w:customStyle="1" w:styleId="BodyTextIndentChar">
    <w:name w:val="Body Text Indent Char"/>
    <w:link w:val="BodyTextIndent"/>
    <w:rsid w:val="00894C03"/>
    <w:rPr>
      <w:sz w:val="24"/>
      <w:lang w:val="de-DE"/>
    </w:rPr>
  </w:style>
  <w:style w:type="paragraph" w:styleId="BalloonText">
    <w:name w:val="Balloon Text"/>
    <w:basedOn w:val="Normal"/>
    <w:link w:val="BalloonTextChar"/>
    <w:rsid w:val="00DE07FD"/>
    <w:rPr>
      <w:rFonts w:ascii="Tahoma" w:hAnsi="Tahoma"/>
      <w:sz w:val="16"/>
      <w:szCs w:val="16"/>
    </w:rPr>
  </w:style>
  <w:style w:type="character" w:customStyle="1" w:styleId="BalloonTextChar">
    <w:name w:val="Balloon Text Char"/>
    <w:link w:val="BalloonText"/>
    <w:rsid w:val="00DE07FD"/>
    <w:rPr>
      <w:rFonts w:ascii="Tahoma" w:hAnsi="Tahoma" w:cs="Tahoma"/>
      <w:sz w:val="16"/>
      <w:szCs w:val="16"/>
    </w:rPr>
  </w:style>
  <w:style w:type="character" w:styleId="LineNumber">
    <w:name w:val="line number"/>
    <w:basedOn w:val="DefaultParagraphFont"/>
    <w:rsid w:val="0076248A"/>
  </w:style>
  <w:style w:type="character" w:customStyle="1" w:styleId="FooterChar">
    <w:name w:val="Footer Char"/>
    <w:link w:val="Footer"/>
    <w:uiPriority w:val="99"/>
    <w:rsid w:val="0050725F"/>
    <w:rPr>
      <w:sz w:val="24"/>
      <w:szCs w:val="24"/>
    </w:rPr>
  </w:style>
  <w:style w:type="paragraph" w:styleId="ListParagraph">
    <w:name w:val="List Paragraph"/>
    <w:basedOn w:val="Normal"/>
    <w:qFormat/>
    <w:rsid w:val="00371386"/>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623FA"/>
    <w:rPr>
      <w:sz w:val="16"/>
      <w:szCs w:val="16"/>
    </w:rPr>
  </w:style>
  <w:style w:type="paragraph" w:styleId="CommentText">
    <w:name w:val="annotation text"/>
    <w:basedOn w:val="Normal"/>
    <w:link w:val="CommentTextChar"/>
    <w:rsid w:val="00E623FA"/>
    <w:rPr>
      <w:sz w:val="20"/>
      <w:szCs w:val="20"/>
    </w:rPr>
  </w:style>
  <w:style w:type="character" w:customStyle="1" w:styleId="CommentTextChar">
    <w:name w:val="Comment Text Char"/>
    <w:basedOn w:val="DefaultParagraphFont"/>
    <w:link w:val="CommentText"/>
    <w:rsid w:val="00E623FA"/>
  </w:style>
  <w:style w:type="paragraph" w:styleId="CommentSubject">
    <w:name w:val="annotation subject"/>
    <w:basedOn w:val="CommentText"/>
    <w:next w:val="CommentText"/>
    <w:link w:val="CommentSubjectChar"/>
    <w:rsid w:val="00E623FA"/>
    <w:rPr>
      <w:b/>
      <w:bCs/>
    </w:rPr>
  </w:style>
  <w:style w:type="character" w:customStyle="1" w:styleId="CommentSubjectChar">
    <w:name w:val="Comment Subject Char"/>
    <w:link w:val="CommentSubject"/>
    <w:rsid w:val="00E623FA"/>
    <w:rPr>
      <w:b/>
      <w:bCs/>
    </w:rPr>
  </w:style>
  <w:style w:type="character" w:customStyle="1" w:styleId="hps">
    <w:name w:val="hps"/>
    <w:rsid w:val="00571F60"/>
  </w:style>
  <w:style w:type="character" w:customStyle="1" w:styleId="Heading4Char">
    <w:name w:val="Heading 4 Char"/>
    <w:link w:val="Heading4"/>
    <w:uiPriority w:val="9"/>
    <w:rsid w:val="00E8155B"/>
    <w:rPr>
      <w:b/>
      <w:sz w:val="24"/>
      <w:lang w:val="de-DE"/>
    </w:rPr>
  </w:style>
  <w:style w:type="paragraph" w:styleId="NoSpacing">
    <w:name w:val="No Spacing"/>
    <w:uiPriority w:val="1"/>
    <w:qFormat/>
    <w:rsid w:val="00570DAE"/>
    <w:pPr>
      <w:jc w:val="center"/>
    </w:pPr>
    <w:rPr>
      <w:rFonts w:ascii="Calibri" w:eastAsia="Calibri" w:hAnsi="Calibri"/>
      <w:sz w:val="22"/>
      <w:szCs w:val="22"/>
      <w:lang w:val="id-ID"/>
    </w:rPr>
  </w:style>
  <w:style w:type="paragraph" w:styleId="NormalWeb">
    <w:name w:val="Normal (Web)"/>
    <w:basedOn w:val="Normal"/>
    <w:unhideWhenUsed/>
    <w:rsid w:val="00723459"/>
    <w:pPr>
      <w:spacing w:before="100" w:beforeAutospacing="1" w:after="100" w:afterAutospacing="1"/>
    </w:pPr>
    <w:rPr>
      <w:lang w:val="id-ID" w:eastAsia="id-ID"/>
    </w:rPr>
  </w:style>
  <w:style w:type="paragraph" w:styleId="DocumentMap">
    <w:name w:val="Document Map"/>
    <w:basedOn w:val="Normal"/>
    <w:link w:val="DocumentMapChar"/>
    <w:rsid w:val="00A25B09"/>
    <w:rPr>
      <w:rFonts w:ascii="Tahoma" w:hAnsi="Tahoma" w:cs="Tahoma"/>
      <w:sz w:val="16"/>
      <w:szCs w:val="16"/>
    </w:rPr>
  </w:style>
  <w:style w:type="character" w:customStyle="1" w:styleId="DocumentMapChar">
    <w:name w:val="Document Map Char"/>
    <w:basedOn w:val="DefaultParagraphFont"/>
    <w:link w:val="DocumentMap"/>
    <w:rsid w:val="00A25B09"/>
    <w:rPr>
      <w:rFonts w:ascii="Tahoma" w:hAnsi="Tahoma" w:cs="Tahoma"/>
      <w:sz w:val="16"/>
      <w:szCs w:val="16"/>
    </w:rPr>
  </w:style>
  <w:style w:type="character" w:customStyle="1" w:styleId="defaultchar">
    <w:name w:val="default__char"/>
    <w:basedOn w:val="DefaultParagraphFont"/>
    <w:rsid w:val="00A25B09"/>
  </w:style>
  <w:style w:type="paragraph" w:customStyle="1" w:styleId="TableParagraph">
    <w:name w:val="Table Paragraph"/>
    <w:basedOn w:val="Normal"/>
    <w:uiPriority w:val="1"/>
    <w:qFormat/>
    <w:rsid w:val="0079756C"/>
    <w:pPr>
      <w:widowControl w:val="0"/>
      <w:autoSpaceDE w:val="0"/>
      <w:autoSpaceDN w:val="0"/>
      <w:spacing w:line="210" w:lineRule="exact"/>
      <w:jc w:val="right"/>
    </w:pPr>
    <w:rPr>
      <w:sz w:val="22"/>
      <w:szCs w:val="22"/>
      <w:lang w:bidi="en-US"/>
    </w:rPr>
  </w:style>
  <w:style w:type="paragraph" w:styleId="Caption">
    <w:name w:val="caption"/>
    <w:basedOn w:val="Normal"/>
    <w:next w:val="Normal"/>
    <w:unhideWhenUsed/>
    <w:qFormat/>
    <w:rsid w:val="0044183A"/>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7"/>
    <w:rPr>
      <w:sz w:val="24"/>
      <w:szCs w:val="24"/>
    </w:rPr>
  </w:style>
  <w:style w:type="paragraph" w:styleId="Heading1">
    <w:name w:val="heading 1"/>
    <w:basedOn w:val="Normal"/>
    <w:next w:val="Normal"/>
    <w:qFormat/>
    <w:rsid w:val="009620FA"/>
    <w:pPr>
      <w:keepNext/>
      <w:outlineLvl w:val="0"/>
    </w:pPr>
    <w:rPr>
      <w:i/>
      <w:iCs/>
      <w:lang w:val="de-DE"/>
    </w:rPr>
  </w:style>
  <w:style w:type="paragraph" w:styleId="Heading2">
    <w:name w:val="heading 2"/>
    <w:basedOn w:val="Normal"/>
    <w:next w:val="Normal"/>
    <w:qFormat/>
    <w:rsid w:val="009620FA"/>
    <w:pPr>
      <w:keepNext/>
      <w:outlineLvl w:val="1"/>
    </w:pPr>
    <w:rPr>
      <w:i/>
      <w:noProof/>
      <w:sz w:val="18"/>
      <w:szCs w:val="20"/>
      <w:lang w:val="de-DE"/>
    </w:rPr>
  </w:style>
  <w:style w:type="paragraph" w:styleId="Heading3">
    <w:name w:val="heading 3"/>
    <w:basedOn w:val="Normal"/>
    <w:next w:val="Normal"/>
    <w:qFormat/>
    <w:rsid w:val="009620FA"/>
    <w:pPr>
      <w:keepNext/>
      <w:spacing w:line="360" w:lineRule="auto"/>
      <w:jc w:val="both"/>
      <w:outlineLvl w:val="2"/>
    </w:pPr>
    <w:rPr>
      <w:b/>
      <w:bCs/>
      <w:lang w:val="id-ID"/>
    </w:rPr>
  </w:style>
  <w:style w:type="paragraph" w:styleId="Heading4">
    <w:name w:val="heading 4"/>
    <w:basedOn w:val="Normal"/>
    <w:next w:val="Normal"/>
    <w:link w:val="Heading4Char"/>
    <w:uiPriority w:val="9"/>
    <w:qFormat/>
    <w:rsid w:val="009620FA"/>
    <w:pPr>
      <w:keepNext/>
      <w:jc w:val="center"/>
      <w:outlineLvl w:val="3"/>
    </w:pPr>
    <w:rPr>
      <w:b/>
      <w:szCs w:val="20"/>
      <w:lang w:val="de-DE"/>
    </w:rPr>
  </w:style>
  <w:style w:type="paragraph" w:styleId="Heading5">
    <w:name w:val="heading 5"/>
    <w:basedOn w:val="Default"/>
    <w:next w:val="Default"/>
    <w:qFormat/>
    <w:rsid w:val="009620FA"/>
    <w:pPr>
      <w:outlineLvl w:val="4"/>
    </w:pPr>
    <w:rPr>
      <w:szCs w:val="24"/>
    </w:rPr>
  </w:style>
  <w:style w:type="paragraph" w:styleId="Heading6">
    <w:name w:val="heading 6"/>
    <w:basedOn w:val="Normal"/>
    <w:next w:val="Normal"/>
    <w:qFormat/>
    <w:rsid w:val="00E15B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20FA"/>
    <w:pPr>
      <w:autoSpaceDE w:val="0"/>
      <w:autoSpaceDN w:val="0"/>
      <w:adjustRightInd w:val="0"/>
    </w:pPr>
    <w:rPr>
      <w:rFonts w:ascii="TimesNewRoman,Bold" w:hAnsi="TimesNewRoman,Bold"/>
    </w:rPr>
  </w:style>
  <w:style w:type="paragraph" w:styleId="BodyTextIndent">
    <w:name w:val="Body Text Indent"/>
    <w:basedOn w:val="Normal"/>
    <w:link w:val="BodyTextIndentChar"/>
    <w:rsid w:val="009620FA"/>
    <w:pPr>
      <w:ind w:firstLine="851"/>
      <w:jc w:val="both"/>
    </w:pPr>
    <w:rPr>
      <w:szCs w:val="20"/>
      <w:lang w:val="de-DE"/>
    </w:rPr>
  </w:style>
  <w:style w:type="paragraph" w:styleId="PlainText">
    <w:name w:val="Plain Text"/>
    <w:basedOn w:val="Normal"/>
    <w:rsid w:val="009620FA"/>
    <w:rPr>
      <w:rFonts w:ascii="Courier New" w:hAnsi="Courier New"/>
      <w:sz w:val="20"/>
      <w:szCs w:val="20"/>
    </w:rPr>
  </w:style>
  <w:style w:type="character" w:styleId="Hyperlink">
    <w:name w:val="Hyperlink"/>
    <w:rsid w:val="009620FA"/>
    <w:rPr>
      <w:color w:val="0000FF"/>
      <w:u w:val="single"/>
    </w:rPr>
  </w:style>
  <w:style w:type="paragraph" w:styleId="BodyTextIndent2">
    <w:name w:val="Body Text Indent 2"/>
    <w:basedOn w:val="Normal"/>
    <w:rsid w:val="009620FA"/>
    <w:pPr>
      <w:spacing w:line="360" w:lineRule="auto"/>
      <w:ind w:firstLine="708"/>
      <w:jc w:val="both"/>
    </w:pPr>
    <w:rPr>
      <w:noProof/>
      <w:lang w:val="de-DE"/>
    </w:rPr>
  </w:style>
  <w:style w:type="paragraph" w:styleId="BodyText2">
    <w:name w:val="Body Text 2"/>
    <w:basedOn w:val="Normal"/>
    <w:rsid w:val="009620FA"/>
    <w:pPr>
      <w:spacing w:line="360" w:lineRule="auto"/>
      <w:jc w:val="both"/>
    </w:pPr>
    <w:rPr>
      <w:szCs w:val="20"/>
    </w:rPr>
  </w:style>
  <w:style w:type="paragraph" w:styleId="BodyTextIndent3">
    <w:name w:val="Body Text Indent 3"/>
    <w:basedOn w:val="Normal"/>
    <w:rsid w:val="009620FA"/>
    <w:pPr>
      <w:spacing w:line="360" w:lineRule="auto"/>
      <w:ind w:firstLine="720"/>
      <w:jc w:val="both"/>
    </w:pPr>
    <w:rPr>
      <w:noProof/>
    </w:rPr>
  </w:style>
  <w:style w:type="paragraph" w:customStyle="1" w:styleId="Refferences">
    <w:name w:val="Refferences"/>
    <w:basedOn w:val="Normal"/>
    <w:rsid w:val="009620FA"/>
    <w:pPr>
      <w:ind w:left="851" w:hanging="851"/>
    </w:pPr>
    <w:rPr>
      <w:rFonts w:ascii="Arial" w:hAnsi="Arial"/>
      <w:szCs w:val="20"/>
      <w:lang w:val="de-DE"/>
    </w:rPr>
  </w:style>
  <w:style w:type="paragraph" w:styleId="BodyText">
    <w:name w:val="Body Text"/>
    <w:basedOn w:val="Normal"/>
    <w:rsid w:val="009620FA"/>
    <w:pPr>
      <w:spacing w:line="360" w:lineRule="auto"/>
      <w:jc w:val="both"/>
    </w:pPr>
    <w:rPr>
      <w:szCs w:val="20"/>
    </w:rPr>
  </w:style>
  <w:style w:type="character" w:styleId="FollowedHyperlink">
    <w:name w:val="FollowedHyperlink"/>
    <w:rsid w:val="009620FA"/>
    <w:rPr>
      <w:color w:val="800080"/>
      <w:u w:val="single"/>
    </w:rPr>
  </w:style>
  <w:style w:type="paragraph" w:customStyle="1" w:styleId="StandardWeb1">
    <w:name w:val="Standard (Web)1"/>
    <w:basedOn w:val="Normal"/>
    <w:rsid w:val="009620FA"/>
    <w:pPr>
      <w:spacing w:before="100" w:after="100"/>
    </w:pPr>
    <w:rPr>
      <w:rFonts w:ascii="Arial Unicode MS" w:eastAsia="Arial Unicode MS" w:hAnsi="Arial Unicode MS"/>
      <w:szCs w:val="20"/>
      <w:lang w:val="de-DE"/>
    </w:rPr>
  </w:style>
  <w:style w:type="paragraph" w:styleId="Footer">
    <w:name w:val="footer"/>
    <w:basedOn w:val="Normal"/>
    <w:link w:val="FooterChar"/>
    <w:uiPriority w:val="99"/>
    <w:rsid w:val="009620FA"/>
    <w:pPr>
      <w:tabs>
        <w:tab w:val="center" w:pos="4703"/>
        <w:tab w:val="right" w:pos="9406"/>
      </w:tabs>
    </w:pPr>
  </w:style>
  <w:style w:type="character" w:styleId="PageNumber">
    <w:name w:val="page number"/>
    <w:basedOn w:val="DefaultParagraphFont"/>
    <w:rsid w:val="009620FA"/>
  </w:style>
  <w:style w:type="table" w:styleId="TableGrid">
    <w:name w:val="Table Grid"/>
    <w:basedOn w:val="TableNormal"/>
    <w:uiPriority w:val="59"/>
    <w:rsid w:val="00C7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DC339D"/>
    <w:pPr>
      <w:spacing w:after="120"/>
    </w:pPr>
    <w:rPr>
      <w:sz w:val="16"/>
      <w:szCs w:val="16"/>
    </w:rPr>
  </w:style>
  <w:style w:type="paragraph" w:styleId="Header">
    <w:name w:val="header"/>
    <w:basedOn w:val="Normal"/>
    <w:link w:val="HeaderChar"/>
    <w:uiPriority w:val="99"/>
    <w:rsid w:val="00B213DC"/>
    <w:pPr>
      <w:tabs>
        <w:tab w:val="center" w:pos="4680"/>
        <w:tab w:val="right" w:pos="9360"/>
      </w:tabs>
    </w:pPr>
  </w:style>
  <w:style w:type="character" w:customStyle="1" w:styleId="HeaderChar">
    <w:name w:val="Header Char"/>
    <w:link w:val="Header"/>
    <w:uiPriority w:val="99"/>
    <w:rsid w:val="00B213DC"/>
    <w:rPr>
      <w:sz w:val="24"/>
      <w:szCs w:val="24"/>
    </w:rPr>
  </w:style>
  <w:style w:type="paragraph" w:styleId="Title">
    <w:name w:val="Title"/>
    <w:basedOn w:val="Normal"/>
    <w:link w:val="TitleChar"/>
    <w:qFormat/>
    <w:rsid w:val="00894C03"/>
    <w:pPr>
      <w:autoSpaceDE w:val="0"/>
      <w:autoSpaceDN w:val="0"/>
      <w:jc w:val="center"/>
    </w:pPr>
    <w:rPr>
      <w:b/>
      <w:bCs/>
    </w:rPr>
  </w:style>
  <w:style w:type="character" w:customStyle="1" w:styleId="TitleChar">
    <w:name w:val="Title Char"/>
    <w:link w:val="Title"/>
    <w:rsid w:val="00894C03"/>
    <w:rPr>
      <w:b/>
      <w:bCs/>
      <w:sz w:val="24"/>
      <w:szCs w:val="24"/>
    </w:rPr>
  </w:style>
  <w:style w:type="character" w:customStyle="1" w:styleId="BodyTextIndentChar">
    <w:name w:val="Body Text Indent Char"/>
    <w:link w:val="BodyTextIndent"/>
    <w:rsid w:val="00894C03"/>
    <w:rPr>
      <w:sz w:val="24"/>
      <w:lang w:val="de-DE"/>
    </w:rPr>
  </w:style>
  <w:style w:type="paragraph" w:styleId="BalloonText">
    <w:name w:val="Balloon Text"/>
    <w:basedOn w:val="Normal"/>
    <w:link w:val="BalloonTextChar"/>
    <w:rsid w:val="00DE07FD"/>
    <w:rPr>
      <w:rFonts w:ascii="Tahoma" w:hAnsi="Tahoma"/>
      <w:sz w:val="16"/>
      <w:szCs w:val="16"/>
    </w:rPr>
  </w:style>
  <w:style w:type="character" w:customStyle="1" w:styleId="BalloonTextChar">
    <w:name w:val="Balloon Text Char"/>
    <w:link w:val="BalloonText"/>
    <w:rsid w:val="00DE07FD"/>
    <w:rPr>
      <w:rFonts w:ascii="Tahoma" w:hAnsi="Tahoma" w:cs="Tahoma"/>
      <w:sz w:val="16"/>
      <w:szCs w:val="16"/>
    </w:rPr>
  </w:style>
  <w:style w:type="character" w:styleId="LineNumber">
    <w:name w:val="line number"/>
    <w:basedOn w:val="DefaultParagraphFont"/>
    <w:rsid w:val="0076248A"/>
  </w:style>
  <w:style w:type="character" w:customStyle="1" w:styleId="FooterChar">
    <w:name w:val="Footer Char"/>
    <w:link w:val="Footer"/>
    <w:uiPriority w:val="99"/>
    <w:rsid w:val="0050725F"/>
    <w:rPr>
      <w:sz w:val="24"/>
      <w:szCs w:val="24"/>
    </w:rPr>
  </w:style>
  <w:style w:type="paragraph" w:styleId="ListParagraph">
    <w:name w:val="List Paragraph"/>
    <w:basedOn w:val="Normal"/>
    <w:qFormat/>
    <w:rsid w:val="00371386"/>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623FA"/>
    <w:rPr>
      <w:sz w:val="16"/>
      <w:szCs w:val="16"/>
    </w:rPr>
  </w:style>
  <w:style w:type="paragraph" w:styleId="CommentText">
    <w:name w:val="annotation text"/>
    <w:basedOn w:val="Normal"/>
    <w:link w:val="CommentTextChar"/>
    <w:rsid w:val="00E623FA"/>
    <w:rPr>
      <w:sz w:val="20"/>
      <w:szCs w:val="20"/>
    </w:rPr>
  </w:style>
  <w:style w:type="character" w:customStyle="1" w:styleId="CommentTextChar">
    <w:name w:val="Comment Text Char"/>
    <w:basedOn w:val="DefaultParagraphFont"/>
    <w:link w:val="CommentText"/>
    <w:rsid w:val="00E623FA"/>
  </w:style>
  <w:style w:type="paragraph" w:styleId="CommentSubject">
    <w:name w:val="annotation subject"/>
    <w:basedOn w:val="CommentText"/>
    <w:next w:val="CommentText"/>
    <w:link w:val="CommentSubjectChar"/>
    <w:rsid w:val="00E623FA"/>
    <w:rPr>
      <w:b/>
      <w:bCs/>
    </w:rPr>
  </w:style>
  <w:style w:type="character" w:customStyle="1" w:styleId="CommentSubjectChar">
    <w:name w:val="Comment Subject Char"/>
    <w:link w:val="CommentSubject"/>
    <w:rsid w:val="00E623FA"/>
    <w:rPr>
      <w:b/>
      <w:bCs/>
    </w:rPr>
  </w:style>
  <w:style w:type="character" w:customStyle="1" w:styleId="hps">
    <w:name w:val="hps"/>
    <w:rsid w:val="00571F60"/>
  </w:style>
  <w:style w:type="character" w:customStyle="1" w:styleId="Heading4Char">
    <w:name w:val="Heading 4 Char"/>
    <w:link w:val="Heading4"/>
    <w:uiPriority w:val="9"/>
    <w:rsid w:val="00E8155B"/>
    <w:rPr>
      <w:b/>
      <w:sz w:val="24"/>
      <w:lang w:val="de-DE"/>
    </w:rPr>
  </w:style>
  <w:style w:type="paragraph" w:styleId="NoSpacing">
    <w:name w:val="No Spacing"/>
    <w:uiPriority w:val="1"/>
    <w:qFormat/>
    <w:rsid w:val="00570DAE"/>
    <w:pPr>
      <w:jc w:val="center"/>
    </w:pPr>
    <w:rPr>
      <w:rFonts w:ascii="Calibri" w:eastAsia="Calibri" w:hAnsi="Calibri"/>
      <w:sz w:val="22"/>
      <w:szCs w:val="22"/>
      <w:lang w:val="id-ID"/>
    </w:rPr>
  </w:style>
  <w:style w:type="paragraph" w:styleId="NormalWeb">
    <w:name w:val="Normal (Web)"/>
    <w:basedOn w:val="Normal"/>
    <w:unhideWhenUsed/>
    <w:rsid w:val="00723459"/>
    <w:pPr>
      <w:spacing w:before="100" w:beforeAutospacing="1" w:after="100" w:afterAutospacing="1"/>
    </w:pPr>
    <w:rPr>
      <w:lang w:val="id-ID" w:eastAsia="id-ID"/>
    </w:rPr>
  </w:style>
  <w:style w:type="paragraph" w:styleId="DocumentMap">
    <w:name w:val="Document Map"/>
    <w:basedOn w:val="Normal"/>
    <w:link w:val="DocumentMapChar"/>
    <w:rsid w:val="00A25B09"/>
    <w:rPr>
      <w:rFonts w:ascii="Tahoma" w:hAnsi="Tahoma" w:cs="Tahoma"/>
      <w:sz w:val="16"/>
      <w:szCs w:val="16"/>
    </w:rPr>
  </w:style>
  <w:style w:type="character" w:customStyle="1" w:styleId="DocumentMapChar">
    <w:name w:val="Document Map Char"/>
    <w:basedOn w:val="DefaultParagraphFont"/>
    <w:link w:val="DocumentMap"/>
    <w:rsid w:val="00A25B09"/>
    <w:rPr>
      <w:rFonts w:ascii="Tahoma" w:hAnsi="Tahoma" w:cs="Tahoma"/>
      <w:sz w:val="16"/>
      <w:szCs w:val="16"/>
    </w:rPr>
  </w:style>
  <w:style w:type="character" w:customStyle="1" w:styleId="defaultchar">
    <w:name w:val="default__char"/>
    <w:basedOn w:val="DefaultParagraphFont"/>
    <w:rsid w:val="00A25B09"/>
  </w:style>
  <w:style w:type="paragraph" w:customStyle="1" w:styleId="TableParagraph">
    <w:name w:val="Table Paragraph"/>
    <w:basedOn w:val="Normal"/>
    <w:uiPriority w:val="1"/>
    <w:qFormat/>
    <w:rsid w:val="0079756C"/>
    <w:pPr>
      <w:widowControl w:val="0"/>
      <w:autoSpaceDE w:val="0"/>
      <w:autoSpaceDN w:val="0"/>
      <w:spacing w:line="210" w:lineRule="exact"/>
      <w:jc w:val="right"/>
    </w:pPr>
    <w:rPr>
      <w:sz w:val="22"/>
      <w:szCs w:val="22"/>
      <w:lang w:bidi="en-US"/>
    </w:rPr>
  </w:style>
  <w:style w:type="paragraph" w:styleId="Caption">
    <w:name w:val="caption"/>
    <w:basedOn w:val="Normal"/>
    <w:next w:val="Normal"/>
    <w:unhideWhenUsed/>
    <w:qFormat/>
    <w:rsid w:val="0044183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6087">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327905461">
      <w:bodyDiv w:val="1"/>
      <w:marLeft w:val="0"/>
      <w:marRight w:val="0"/>
      <w:marTop w:val="0"/>
      <w:marBottom w:val="0"/>
      <w:divBdr>
        <w:top w:val="none" w:sz="0" w:space="0" w:color="auto"/>
        <w:left w:val="none" w:sz="0" w:space="0" w:color="auto"/>
        <w:bottom w:val="none" w:sz="0" w:space="0" w:color="auto"/>
        <w:right w:val="none" w:sz="0" w:space="0" w:color="auto"/>
      </w:divBdr>
    </w:div>
    <w:div w:id="353073683">
      <w:bodyDiv w:val="1"/>
      <w:marLeft w:val="0"/>
      <w:marRight w:val="0"/>
      <w:marTop w:val="0"/>
      <w:marBottom w:val="0"/>
      <w:divBdr>
        <w:top w:val="none" w:sz="0" w:space="0" w:color="auto"/>
        <w:left w:val="none" w:sz="0" w:space="0" w:color="auto"/>
        <w:bottom w:val="none" w:sz="0" w:space="0" w:color="auto"/>
        <w:right w:val="none" w:sz="0" w:space="0" w:color="auto"/>
      </w:divBdr>
    </w:div>
    <w:div w:id="428238103">
      <w:bodyDiv w:val="1"/>
      <w:marLeft w:val="0"/>
      <w:marRight w:val="0"/>
      <w:marTop w:val="0"/>
      <w:marBottom w:val="0"/>
      <w:divBdr>
        <w:top w:val="none" w:sz="0" w:space="0" w:color="auto"/>
        <w:left w:val="none" w:sz="0" w:space="0" w:color="auto"/>
        <w:bottom w:val="none" w:sz="0" w:space="0" w:color="auto"/>
        <w:right w:val="none" w:sz="0" w:space="0" w:color="auto"/>
      </w:divBdr>
    </w:div>
    <w:div w:id="432826128">
      <w:bodyDiv w:val="1"/>
      <w:marLeft w:val="0"/>
      <w:marRight w:val="0"/>
      <w:marTop w:val="0"/>
      <w:marBottom w:val="0"/>
      <w:divBdr>
        <w:top w:val="none" w:sz="0" w:space="0" w:color="auto"/>
        <w:left w:val="none" w:sz="0" w:space="0" w:color="auto"/>
        <w:bottom w:val="none" w:sz="0" w:space="0" w:color="auto"/>
        <w:right w:val="none" w:sz="0" w:space="0" w:color="auto"/>
      </w:divBdr>
    </w:div>
    <w:div w:id="465320292">
      <w:bodyDiv w:val="1"/>
      <w:marLeft w:val="0"/>
      <w:marRight w:val="0"/>
      <w:marTop w:val="0"/>
      <w:marBottom w:val="0"/>
      <w:divBdr>
        <w:top w:val="none" w:sz="0" w:space="0" w:color="auto"/>
        <w:left w:val="none" w:sz="0" w:space="0" w:color="auto"/>
        <w:bottom w:val="none" w:sz="0" w:space="0" w:color="auto"/>
        <w:right w:val="none" w:sz="0" w:space="0" w:color="auto"/>
      </w:divBdr>
    </w:div>
    <w:div w:id="604574977">
      <w:bodyDiv w:val="1"/>
      <w:marLeft w:val="0"/>
      <w:marRight w:val="0"/>
      <w:marTop w:val="0"/>
      <w:marBottom w:val="0"/>
      <w:divBdr>
        <w:top w:val="none" w:sz="0" w:space="0" w:color="auto"/>
        <w:left w:val="none" w:sz="0" w:space="0" w:color="auto"/>
        <w:bottom w:val="none" w:sz="0" w:space="0" w:color="auto"/>
        <w:right w:val="none" w:sz="0" w:space="0" w:color="auto"/>
      </w:divBdr>
    </w:div>
    <w:div w:id="639723414">
      <w:bodyDiv w:val="1"/>
      <w:marLeft w:val="0"/>
      <w:marRight w:val="0"/>
      <w:marTop w:val="0"/>
      <w:marBottom w:val="0"/>
      <w:divBdr>
        <w:top w:val="none" w:sz="0" w:space="0" w:color="auto"/>
        <w:left w:val="none" w:sz="0" w:space="0" w:color="auto"/>
        <w:bottom w:val="none" w:sz="0" w:space="0" w:color="auto"/>
        <w:right w:val="none" w:sz="0" w:space="0" w:color="auto"/>
      </w:divBdr>
    </w:div>
    <w:div w:id="700327408">
      <w:bodyDiv w:val="1"/>
      <w:marLeft w:val="0"/>
      <w:marRight w:val="0"/>
      <w:marTop w:val="0"/>
      <w:marBottom w:val="0"/>
      <w:divBdr>
        <w:top w:val="none" w:sz="0" w:space="0" w:color="auto"/>
        <w:left w:val="none" w:sz="0" w:space="0" w:color="auto"/>
        <w:bottom w:val="none" w:sz="0" w:space="0" w:color="auto"/>
        <w:right w:val="none" w:sz="0" w:space="0" w:color="auto"/>
      </w:divBdr>
    </w:div>
    <w:div w:id="722557630">
      <w:bodyDiv w:val="1"/>
      <w:marLeft w:val="0"/>
      <w:marRight w:val="0"/>
      <w:marTop w:val="0"/>
      <w:marBottom w:val="0"/>
      <w:divBdr>
        <w:top w:val="none" w:sz="0" w:space="0" w:color="auto"/>
        <w:left w:val="none" w:sz="0" w:space="0" w:color="auto"/>
        <w:bottom w:val="none" w:sz="0" w:space="0" w:color="auto"/>
        <w:right w:val="none" w:sz="0" w:space="0" w:color="auto"/>
      </w:divBdr>
    </w:div>
    <w:div w:id="727193135">
      <w:bodyDiv w:val="1"/>
      <w:marLeft w:val="0"/>
      <w:marRight w:val="0"/>
      <w:marTop w:val="0"/>
      <w:marBottom w:val="0"/>
      <w:divBdr>
        <w:top w:val="none" w:sz="0" w:space="0" w:color="auto"/>
        <w:left w:val="none" w:sz="0" w:space="0" w:color="auto"/>
        <w:bottom w:val="none" w:sz="0" w:space="0" w:color="auto"/>
        <w:right w:val="none" w:sz="0" w:space="0" w:color="auto"/>
      </w:divBdr>
    </w:div>
    <w:div w:id="759447095">
      <w:bodyDiv w:val="1"/>
      <w:marLeft w:val="0"/>
      <w:marRight w:val="0"/>
      <w:marTop w:val="0"/>
      <w:marBottom w:val="0"/>
      <w:divBdr>
        <w:top w:val="none" w:sz="0" w:space="0" w:color="auto"/>
        <w:left w:val="none" w:sz="0" w:space="0" w:color="auto"/>
        <w:bottom w:val="none" w:sz="0" w:space="0" w:color="auto"/>
        <w:right w:val="none" w:sz="0" w:space="0" w:color="auto"/>
      </w:divBdr>
    </w:div>
    <w:div w:id="761294560">
      <w:bodyDiv w:val="1"/>
      <w:marLeft w:val="0"/>
      <w:marRight w:val="0"/>
      <w:marTop w:val="0"/>
      <w:marBottom w:val="0"/>
      <w:divBdr>
        <w:top w:val="none" w:sz="0" w:space="0" w:color="auto"/>
        <w:left w:val="none" w:sz="0" w:space="0" w:color="auto"/>
        <w:bottom w:val="none" w:sz="0" w:space="0" w:color="auto"/>
        <w:right w:val="none" w:sz="0" w:space="0" w:color="auto"/>
      </w:divBdr>
    </w:div>
    <w:div w:id="761491933">
      <w:bodyDiv w:val="1"/>
      <w:marLeft w:val="0"/>
      <w:marRight w:val="0"/>
      <w:marTop w:val="0"/>
      <w:marBottom w:val="0"/>
      <w:divBdr>
        <w:top w:val="none" w:sz="0" w:space="0" w:color="auto"/>
        <w:left w:val="none" w:sz="0" w:space="0" w:color="auto"/>
        <w:bottom w:val="none" w:sz="0" w:space="0" w:color="auto"/>
        <w:right w:val="none" w:sz="0" w:space="0" w:color="auto"/>
      </w:divBdr>
    </w:div>
    <w:div w:id="1070083154">
      <w:bodyDiv w:val="1"/>
      <w:marLeft w:val="0"/>
      <w:marRight w:val="0"/>
      <w:marTop w:val="0"/>
      <w:marBottom w:val="0"/>
      <w:divBdr>
        <w:top w:val="none" w:sz="0" w:space="0" w:color="auto"/>
        <w:left w:val="none" w:sz="0" w:space="0" w:color="auto"/>
        <w:bottom w:val="none" w:sz="0" w:space="0" w:color="auto"/>
        <w:right w:val="none" w:sz="0" w:space="0" w:color="auto"/>
      </w:divBdr>
    </w:div>
    <w:div w:id="1122725839">
      <w:bodyDiv w:val="1"/>
      <w:marLeft w:val="0"/>
      <w:marRight w:val="0"/>
      <w:marTop w:val="0"/>
      <w:marBottom w:val="0"/>
      <w:divBdr>
        <w:top w:val="none" w:sz="0" w:space="0" w:color="auto"/>
        <w:left w:val="none" w:sz="0" w:space="0" w:color="auto"/>
        <w:bottom w:val="none" w:sz="0" w:space="0" w:color="auto"/>
        <w:right w:val="none" w:sz="0" w:space="0" w:color="auto"/>
      </w:divBdr>
    </w:div>
    <w:div w:id="1277562441">
      <w:bodyDiv w:val="1"/>
      <w:marLeft w:val="0"/>
      <w:marRight w:val="0"/>
      <w:marTop w:val="0"/>
      <w:marBottom w:val="0"/>
      <w:divBdr>
        <w:top w:val="none" w:sz="0" w:space="0" w:color="auto"/>
        <w:left w:val="none" w:sz="0" w:space="0" w:color="auto"/>
        <w:bottom w:val="none" w:sz="0" w:space="0" w:color="auto"/>
        <w:right w:val="none" w:sz="0" w:space="0" w:color="auto"/>
      </w:divBdr>
    </w:div>
    <w:div w:id="1301688855">
      <w:bodyDiv w:val="1"/>
      <w:marLeft w:val="0"/>
      <w:marRight w:val="0"/>
      <w:marTop w:val="0"/>
      <w:marBottom w:val="0"/>
      <w:divBdr>
        <w:top w:val="none" w:sz="0" w:space="0" w:color="auto"/>
        <w:left w:val="none" w:sz="0" w:space="0" w:color="auto"/>
        <w:bottom w:val="none" w:sz="0" w:space="0" w:color="auto"/>
        <w:right w:val="none" w:sz="0" w:space="0" w:color="auto"/>
      </w:divBdr>
    </w:div>
    <w:div w:id="1304577892">
      <w:bodyDiv w:val="1"/>
      <w:marLeft w:val="0"/>
      <w:marRight w:val="0"/>
      <w:marTop w:val="0"/>
      <w:marBottom w:val="0"/>
      <w:divBdr>
        <w:top w:val="none" w:sz="0" w:space="0" w:color="auto"/>
        <w:left w:val="none" w:sz="0" w:space="0" w:color="auto"/>
        <w:bottom w:val="none" w:sz="0" w:space="0" w:color="auto"/>
        <w:right w:val="none" w:sz="0" w:space="0" w:color="auto"/>
      </w:divBdr>
    </w:div>
    <w:div w:id="1430811999">
      <w:bodyDiv w:val="1"/>
      <w:marLeft w:val="0"/>
      <w:marRight w:val="0"/>
      <w:marTop w:val="0"/>
      <w:marBottom w:val="0"/>
      <w:divBdr>
        <w:top w:val="none" w:sz="0" w:space="0" w:color="auto"/>
        <w:left w:val="none" w:sz="0" w:space="0" w:color="auto"/>
        <w:bottom w:val="none" w:sz="0" w:space="0" w:color="auto"/>
        <w:right w:val="none" w:sz="0" w:space="0" w:color="auto"/>
      </w:divBdr>
    </w:div>
    <w:div w:id="1450204841">
      <w:bodyDiv w:val="1"/>
      <w:marLeft w:val="0"/>
      <w:marRight w:val="0"/>
      <w:marTop w:val="0"/>
      <w:marBottom w:val="0"/>
      <w:divBdr>
        <w:top w:val="none" w:sz="0" w:space="0" w:color="auto"/>
        <w:left w:val="none" w:sz="0" w:space="0" w:color="auto"/>
        <w:bottom w:val="none" w:sz="0" w:space="0" w:color="auto"/>
        <w:right w:val="none" w:sz="0" w:space="0" w:color="auto"/>
      </w:divBdr>
    </w:div>
    <w:div w:id="1510025965">
      <w:bodyDiv w:val="1"/>
      <w:marLeft w:val="0"/>
      <w:marRight w:val="0"/>
      <w:marTop w:val="0"/>
      <w:marBottom w:val="0"/>
      <w:divBdr>
        <w:top w:val="none" w:sz="0" w:space="0" w:color="auto"/>
        <w:left w:val="none" w:sz="0" w:space="0" w:color="auto"/>
        <w:bottom w:val="none" w:sz="0" w:space="0" w:color="auto"/>
        <w:right w:val="none" w:sz="0" w:space="0" w:color="auto"/>
      </w:divBdr>
    </w:div>
    <w:div w:id="1521964261">
      <w:bodyDiv w:val="1"/>
      <w:marLeft w:val="0"/>
      <w:marRight w:val="0"/>
      <w:marTop w:val="0"/>
      <w:marBottom w:val="0"/>
      <w:divBdr>
        <w:top w:val="none" w:sz="0" w:space="0" w:color="auto"/>
        <w:left w:val="none" w:sz="0" w:space="0" w:color="auto"/>
        <w:bottom w:val="none" w:sz="0" w:space="0" w:color="auto"/>
        <w:right w:val="none" w:sz="0" w:space="0" w:color="auto"/>
      </w:divBdr>
    </w:div>
    <w:div w:id="1620532132">
      <w:bodyDiv w:val="1"/>
      <w:marLeft w:val="0"/>
      <w:marRight w:val="0"/>
      <w:marTop w:val="0"/>
      <w:marBottom w:val="0"/>
      <w:divBdr>
        <w:top w:val="none" w:sz="0" w:space="0" w:color="auto"/>
        <w:left w:val="none" w:sz="0" w:space="0" w:color="auto"/>
        <w:bottom w:val="none" w:sz="0" w:space="0" w:color="auto"/>
        <w:right w:val="none" w:sz="0" w:space="0" w:color="auto"/>
      </w:divBdr>
    </w:div>
    <w:div w:id="1651596328">
      <w:bodyDiv w:val="1"/>
      <w:marLeft w:val="0"/>
      <w:marRight w:val="0"/>
      <w:marTop w:val="0"/>
      <w:marBottom w:val="0"/>
      <w:divBdr>
        <w:top w:val="none" w:sz="0" w:space="0" w:color="auto"/>
        <w:left w:val="none" w:sz="0" w:space="0" w:color="auto"/>
        <w:bottom w:val="none" w:sz="0" w:space="0" w:color="auto"/>
        <w:right w:val="none" w:sz="0" w:space="0" w:color="auto"/>
      </w:divBdr>
    </w:div>
    <w:div w:id="1682051792">
      <w:bodyDiv w:val="1"/>
      <w:marLeft w:val="0"/>
      <w:marRight w:val="0"/>
      <w:marTop w:val="0"/>
      <w:marBottom w:val="0"/>
      <w:divBdr>
        <w:top w:val="none" w:sz="0" w:space="0" w:color="auto"/>
        <w:left w:val="none" w:sz="0" w:space="0" w:color="auto"/>
        <w:bottom w:val="none" w:sz="0" w:space="0" w:color="auto"/>
        <w:right w:val="none" w:sz="0" w:space="0" w:color="auto"/>
      </w:divBdr>
    </w:div>
    <w:div w:id="1684358657">
      <w:bodyDiv w:val="1"/>
      <w:marLeft w:val="0"/>
      <w:marRight w:val="0"/>
      <w:marTop w:val="0"/>
      <w:marBottom w:val="0"/>
      <w:divBdr>
        <w:top w:val="none" w:sz="0" w:space="0" w:color="auto"/>
        <w:left w:val="none" w:sz="0" w:space="0" w:color="auto"/>
        <w:bottom w:val="none" w:sz="0" w:space="0" w:color="auto"/>
        <w:right w:val="none" w:sz="0" w:space="0" w:color="auto"/>
      </w:divBdr>
    </w:div>
    <w:div w:id="1729184681">
      <w:bodyDiv w:val="1"/>
      <w:marLeft w:val="0"/>
      <w:marRight w:val="0"/>
      <w:marTop w:val="0"/>
      <w:marBottom w:val="0"/>
      <w:divBdr>
        <w:top w:val="none" w:sz="0" w:space="0" w:color="auto"/>
        <w:left w:val="none" w:sz="0" w:space="0" w:color="auto"/>
        <w:bottom w:val="none" w:sz="0" w:space="0" w:color="auto"/>
        <w:right w:val="none" w:sz="0" w:space="0" w:color="auto"/>
      </w:divBdr>
    </w:div>
    <w:div w:id="1747610130">
      <w:bodyDiv w:val="1"/>
      <w:marLeft w:val="0"/>
      <w:marRight w:val="0"/>
      <w:marTop w:val="0"/>
      <w:marBottom w:val="0"/>
      <w:divBdr>
        <w:top w:val="none" w:sz="0" w:space="0" w:color="auto"/>
        <w:left w:val="none" w:sz="0" w:space="0" w:color="auto"/>
        <w:bottom w:val="none" w:sz="0" w:space="0" w:color="auto"/>
        <w:right w:val="none" w:sz="0" w:space="0" w:color="auto"/>
      </w:divBdr>
    </w:div>
    <w:div w:id="1788040419">
      <w:bodyDiv w:val="1"/>
      <w:marLeft w:val="0"/>
      <w:marRight w:val="0"/>
      <w:marTop w:val="0"/>
      <w:marBottom w:val="0"/>
      <w:divBdr>
        <w:top w:val="none" w:sz="0" w:space="0" w:color="auto"/>
        <w:left w:val="none" w:sz="0" w:space="0" w:color="auto"/>
        <w:bottom w:val="none" w:sz="0" w:space="0" w:color="auto"/>
        <w:right w:val="none" w:sz="0" w:space="0" w:color="auto"/>
      </w:divBdr>
    </w:div>
    <w:div w:id="1811240445">
      <w:bodyDiv w:val="1"/>
      <w:marLeft w:val="0"/>
      <w:marRight w:val="0"/>
      <w:marTop w:val="0"/>
      <w:marBottom w:val="0"/>
      <w:divBdr>
        <w:top w:val="none" w:sz="0" w:space="0" w:color="auto"/>
        <w:left w:val="none" w:sz="0" w:space="0" w:color="auto"/>
        <w:bottom w:val="none" w:sz="0" w:space="0" w:color="auto"/>
        <w:right w:val="none" w:sz="0" w:space="0" w:color="auto"/>
      </w:divBdr>
    </w:div>
    <w:div w:id="1958831399">
      <w:bodyDiv w:val="1"/>
      <w:marLeft w:val="0"/>
      <w:marRight w:val="0"/>
      <w:marTop w:val="0"/>
      <w:marBottom w:val="0"/>
      <w:divBdr>
        <w:top w:val="none" w:sz="0" w:space="0" w:color="auto"/>
        <w:left w:val="none" w:sz="0" w:space="0" w:color="auto"/>
        <w:bottom w:val="none" w:sz="0" w:space="0" w:color="auto"/>
        <w:right w:val="none" w:sz="0" w:space="0" w:color="auto"/>
      </w:divBdr>
    </w:div>
    <w:div w:id="2043510623">
      <w:bodyDiv w:val="1"/>
      <w:marLeft w:val="0"/>
      <w:marRight w:val="0"/>
      <w:marTop w:val="0"/>
      <w:marBottom w:val="0"/>
      <w:divBdr>
        <w:top w:val="none" w:sz="0" w:space="0" w:color="auto"/>
        <w:left w:val="none" w:sz="0" w:space="0" w:color="auto"/>
        <w:bottom w:val="none" w:sz="0" w:space="0" w:color="auto"/>
        <w:right w:val="none" w:sz="0" w:space="0" w:color="auto"/>
      </w:divBdr>
    </w:div>
    <w:div w:id="20700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Next%20BackUp\DOKUMEN\6.%20FILE%20UMRAH\DOKUMEN%20MADE%20SUHANDANA\BIDANG%20PENELITIAN\PENELITIAN\HIDROLISAT%20PROTEIN%20IKAN%20DENGAN%20ENDOGENEOUS%20ENZIME\DATA%20PENELITIAN\Data%20Fix%20untuk%20Penelitian%20Lanjut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ext%20BackUp\DOKUMEN\6.%20FILE%20UMRAH\DOKUMEN%20MADE%20SUHANDANA\BIDANG%20PENELITIAN\PENELITIAN\HIDROLISAT%20PROTEIN%20IKAN%20DENGAN%20ENDOGENEOUS%20ENZIME\DATA%20PENELITIAN\Data%20Fix%20untuk%20Penelitian%20Lanjut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ltDnDiag">
              <a:fgClr>
                <a:schemeClr val="tx1"/>
              </a:fgClr>
              <a:bgClr>
                <a:schemeClr val="bg1"/>
              </a:bgClr>
            </a:pattFill>
            <a:ln>
              <a:noFill/>
            </a:ln>
            <a:effectLst/>
          </c:spPr>
          <c:invertIfNegative val="0"/>
          <c:cat>
            <c:numRef>
              <c:f>Sheet1!$B$5:$B$10</c:f>
              <c:numCache>
                <c:formatCode>General</c:formatCode>
                <c:ptCount val="6"/>
                <c:pt idx="0">
                  <c:v>40</c:v>
                </c:pt>
                <c:pt idx="1">
                  <c:v>45</c:v>
                </c:pt>
                <c:pt idx="2">
                  <c:v>50</c:v>
                </c:pt>
                <c:pt idx="3">
                  <c:v>55</c:v>
                </c:pt>
                <c:pt idx="4">
                  <c:v>60</c:v>
                </c:pt>
                <c:pt idx="5">
                  <c:v>65</c:v>
                </c:pt>
              </c:numCache>
            </c:numRef>
          </c:cat>
          <c:val>
            <c:numRef>
              <c:f>Sheet1!$U$5:$U$10</c:f>
              <c:numCache>
                <c:formatCode>0.00</c:formatCode>
                <c:ptCount val="6"/>
                <c:pt idx="0">
                  <c:v>55.172002052577575</c:v>
                </c:pt>
                <c:pt idx="1">
                  <c:v>54.390739717375865</c:v>
                </c:pt>
                <c:pt idx="2">
                  <c:v>70.79724875661168</c:v>
                </c:pt>
                <c:pt idx="3">
                  <c:v>80.544426462461516</c:v>
                </c:pt>
                <c:pt idx="4">
                  <c:v>100</c:v>
                </c:pt>
                <c:pt idx="5">
                  <c:v>74.368733717533757</c:v>
                </c:pt>
              </c:numCache>
            </c:numRef>
          </c:val>
        </c:ser>
        <c:dLbls>
          <c:showLegendKey val="0"/>
          <c:showVal val="0"/>
          <c:showCatName val="0"/>
          <c:showSerName val="0"/>
          <c:showPercent val="0"/>
          <c:showBubbleSize val="0"/>
        </c:dLbls>
        <c:gapWidth val="150"/>
        <c:axId val="217495424"/>
        <c:axId val="217763840"/>
      </c:barChart>
      <c:catAx>
        <c:axId val="217495424"/>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r>
                  <a:rPr lang="id-ID"/>
                  <a:t>Suhu Hidrolisis (°C)</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id-ID"/>
          </a:p>
        </c:txPr>
        <c:crossAx val="217763840"/>
        <c:crosses val="autoZero"/>
        <c:auto val="1"/>
        <c:lblAlgn val="ctr"/>
        <c:lblOffset val="100"/>
        <c:noMultiLvlLbl val="0"/>
      </c:catAx>
      <c:valAx>
        <c:axId val="217763840"/>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r>
                  <a:rPr lang="id-ID"/>
                  <a:t>Protein relatif (%)</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id-ID"/>
          </a:p>
        </c:txPr>
        <c:crossAx val="2174954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Garamond" panose="02020404030301010803"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ltDnDiag">
              <a:fgClr>
                <a:schemeClr val="tx1"/>
              </a:fgClr>
              <a:bgClr>
                <a:schemeClr val="bg1"/>
              </a:bgClr>
            </a:pattFill>
            <a:ln>
              <a:noFill/>
            </a:ln>
            <a:effectLst/>
          </c:spPr>
          <c:invertIfNegative val="0"/>
          <c:cat>
            <c:numRef>
              <c:f>Sheet1!$B$12:$B$16</c:f>
              <c:numCache>
                <c:formatCode>General</c:formatCode>
                <c:ptCount val="5"/>
                <c:pt idx="0">
                  <c:v>2</c:v>
                </c:pt>
                <c:pt idx="1">
                  <c:v>3</c:v>
                </c:pt>
                <c:pt idx="2">
                  <c:v>4</c:v>
                </c:pt>
                <c:pt idx="3">
                  <c:v>5</c:v>
                </c:pt>
                <c:pt idx="4">
                  <c:v>6</c:v>
                </c:pt>
              </c:numCache>
            </c:numRef>
          </c:cat>
          <c:val>
            <c:numRef>
              <c:f>Sheet1!$U$12:$U$16</c:f>
              <c:numCache>
                <c:formatCode>0.00</c:formatCode>
                <c:ptCount val="5"/>
                <c:pt idx="0">
                  <c:v>32.142591394833694</c:v>
                </c:pt>
                <c:pt idx="1">
                  <c:v>67.825641495286447</c:v>
                </c:pt>
                <c:pt idx="2">
                  <c:v>100</c:v>
                </c:pt>
                <c:pt idx="3">
                  <c:v>22.754408759709001</c:v>
                </c:pt>
                <c:pt idx="4">
                  <c:v>45.548597954312605</c:v>
                </c:pt>
              </c:numCache>
            </c:numRef>
          </c:val>
        </c:ser>
        <c:dLbls>
          <c:showLegendKey val="0"/>
          <c:showVal val="0"/>
          <c:showCatName val="0"/>
          <c:showSerName val="0"/>
          <c:showPercent val="0"/>
          <c:showBubbleSize val="0"/>
        </c:dLbls>
        <c:gapWidth val="150"/>
        <c:axId val="218443776"/>
        <c:axId val="218445696"/>
      </c:barChart>
      <c:catAx>
        <c:axId val="21844377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r>
                  <a:rPr lang="id-ID"/>
                  <a:t>Waktu hidrolisis (jam)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id-ID"/>
          </a:p>
        </c:txPr>
        <c:crossAx val="218445696"/>
        <c:crosses val="autoZero"/>
        <c:auto val="1"/>
        <c:lblAlgn val="ctr"/>
        <c:lblOffset val="100"/>
        <c:noMultiLvlLbl val="0"/>
      </c:catAx>
      <c:valAx>
        <c:axId val="218445696"/>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r>
                  <a:rPr lang="id-ID"/>
                  <a:t>Protein  relatif (%)</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mn-cs"/>
              </a:defRPr>
            </a:pPr>
            <a:endParaRPr lang="id-ID"/>
          </a:p>
        </c:txPr>
        <c:crossAx val="218443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Garamond" panose="02020404030301010803"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48381452318461"/>
          <c:y val="6.7865005918103266E-2"/>
          <c:w val="0.80596062992125983"/>
          <c:h val="0.60708817345985477"/>
        </c:manualLayout>
      </c:layout>
      <c:barChart>
        <c:barDir val="col"/>
        <c:grouping val="clustered"/>
        <c:varyColors val="0"/>
        <c:ser>
          <c:idx val="0"/>
          <c:order val="0"/>
          <c:tx>
            <c:v>Komposisi Asam Amino</c:v>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Sheet1!$B$4:$B$18</c:f>
              <c:strCache>
                <c:ptCount val="15"/>
                <c:pt idx="0">
                  <c:v>Histidin</c:v>
                </c:pt>
                <c:pt idx="1">
                  <c:v>Threonin</c:v>
                </c:pt>
                <c:pt idx="2">
                  <c:v>Prolin</c:v>
                </c:pt>
                <c:pt idx="3">
                  <c:v>Tirosin</c:v>
                </c:pt>
                <c:pt idx="4">
                  <c:v>Leusin</c:v>
                </c:pt>
                <c:pt idx="5">
                  <c:v>Asam Aspartat</c:v>
                </c:pt>
                <c:pt idx="6">
                  <c:v>Lisin</c:v>
                </c:pt>
                <c:pt idx="7">
                  <c:v>Glisin</c:v>
                </c:pt>
                <c:pt idx="8">
                  <c:v>Arginin</c:v>
                </c:pt>
                <c:pt idx="9">
                  <c:v>Alanin</c:v>
                </c:pt>
                <c:pt idx="10">
                  <c:v>Valin</c:v>
                </c:pt>
                <c:pt idx="11">
                  <c:v>Isoleusin</c:v>
                </c:pt>
                <c:pt idx="12">
                  <c:v>Fenilalanin</c:v>
                </c:pt>
                <c:pt idx="13">
                  <c:v>Asam Glutamat</c:v>
                </c:pt>
                <c:pt idx="14">
                  <c:v>Serin</c:v>
                </c:pt>
              </c:strCache>
            </c:strRef>
          </c:cat>
          <c:val>
            <c:numRef>
              <c:f>Sheet1!$D$4:$D$18</c:f>
              <c:numCache>
                <c:formatCode>General</c:formatCode>
                <c:ptCount val="15"/>
                <c:pt idx="0">
                  <c:v>6945.4699999999993</c:v>
                </c:pt>
                <c:pt idx="1">
                  <c:v>14944.154999999999</c:v>
                </c:pt>
                <c:pt idx="2">
                  <c:v>12824.57</c:v>
                </c:pt>
                <c:pt idx="3">
                  <c:v>5673.2350000000006</c:v>
                </c:pt>
                <c:pt idx="4">
                  <c:v>28089.405000000002</c:v>
                </c:pt>
                <c:pt idx="5">
                  <c:v>15252.825000000001</c:v>
                </c:pt>
                <c:pt idx="6">
                  <c:v>6272.6</c:v>
                </c:pt>
                <c:pt idx="7">
                  <c:v>25259.61</c:v>
                </c:pt>
                <c:pt idx="8">
                  <c:v>6828.335</c:v>
                </c:pt>
                <c:pt idx="9">
                  <c:v>21352.82</c:v>
                </c:pt>
                <c:pt idx="10">
                  <c:v>22232.83</c:v>
                </c:pt>
                <c:pt idx="11">
                  <c:v>20870.78</c:v>
                </c:pt>
                <c:pt idx="12">
                  <c:v>17196.330000000002</c:v>
                </c:pt>
                <c:pt idx="13">
                  <c:v>35774.559999999998</c:v>
                </c:pt>
                <c:pt idx="14">
                  <c:v>9911.4500000000007</c:v>
                </c:pt>
              </c:numCache>
            </c:numRef>
          </c:val>
        </c:ser>
        <c:dLbls>
          <c:showLegendKey val="0"/>
          <c:showVal val="0"/>
          <c:showCatName val="0"/>
          <c:showSerName val="0"/>
          <c:showPercent val="0"/>
          <c:showBubbleSize val="0"/>
        </c:dLbls>
        <c:gapWidth val="219"/>
        <c:overlap val="-27"/>
        <c:axId val="218462848"/>
        <c:axId val="218465024"/>
      </c:barChart>
      <c:catAx>
        <c:axId val="218462848"/>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id-ID"/>
                  <a:t>Jenis Asam Amino</a:t>
                </a:r>
              </a:p>
            </c:rich>
          </c:tx>
          <c:layout>
            <c:manualLayout>
              <c:xMode val="edge"/>
              <c:yMode val="edge"/>
              <c:x val="0.45242235345581805"/>
              <c:y val="0.90345398909625707"/>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id-ID"/>
          </a:p>
        </c:txPr>
        <c:crossAx val="218465024"/>
        <c:crosses val="autoZero"/>
        <c:auto val="1"/>
        <c:lblAlgn val="ctr"/>
        <c:lblOffset val="100"/>
        <c:noMultiLvlLbl val="0"/>
      </c:catAx>
      <c:valAx>
        <c:axId val="21846502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r>
                  <a:rPr lang="id-ID"/>
                  <a:t>Konsentrasi Asam Amino (mg/kg)</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Garamond" panose="02020404030301010803" pitchFamily="18" charset="0"/>
                <a:ea typeface="+mn-ea"/>
                <a:cs typeface="Times New Roman" panose="02020603050405020304" pitchFamily="18" charset="0"/>
              </a:defRPr>
            </a:pPr>
            <a:endParaRPr lang="id-ID"/>
          </a:p>
        </c:txPr>
        <c:crossAx val="2184628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Garamond" panose="02020404030301010803"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1D3BD-ACEB-43E9-9724-88D47BDB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13239</Words>
  <Characters>75465</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USUL PENELITIAN</vt:lpstr>
    </vt:vector>
  </TitlesOfParts>
  <Company>WINDOWS XP</Company>
  <LinksUpToDate>false</LinksUpToDate>
  <CharactersWithSpaces>88527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 PENELITIAN</dc:title>
  <dc:creator>USER</dc:creator>
  <cp:lastModifiedBy>WULANDARI</cp:lastModifiedBy>
  <cp:revision>2</cp:revision>
  <cp:lastPrinted>2016-01-05T10:14:00Z</cp:lastPrinted>
  <dcterms:created xsi:type="dcterms:W3CDTF">2018-11-01T06:47:00Z</dcterms:created>
  <dcterms:modified xsi:type="dcterms:W3CDTF">2018-11-01T06:47:00Z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d842eb67-3c4e-3446-8768-2da2fbd1fabd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http://www.zotero.org/styles/elsevier-harvard</vt:lpwstr>
  </property>
  <property fmtid="{D5CDD505-2E9C-101B-9397-08002B2CF9AE}" pid="18" name="Mendeley Recent Style Name 6_1">
    <vt:lpwstr>Elsevier - Harvard (with titles)</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